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536C" w:rsidRPr="00100499" w:rsidRDefault="003D536C" w:rsidP="003D536C">
      <w:pPr>
        <w:jc w:val="both"/>
        <w:rPr>
          <w:rFonts w:ascii="Arial" w:hAnsi="Arial" w:cs="Arial"/>
          <w:b/>
          <w:lang w:val="es-AR"/>
        </w:rPr>
      </w:pPr>
      <w:r w:rsidRPr="00100499">
        <w:rPr>
          <w:rFonts w:ascii="Arial" w:hAnsi="Arial" w:cs="Arial"/>
          <w:b/>
          <w:lang w:val="es-AR"/>
        </w:rPr>
        <w:t>DEPARTAMENTO DE CIENCIAS GEOLÓGICAS</w:t>
      </w:r>
    </w:p>
    <w:p w:rsidR="003D536C" w:rsidRPr="00100499" w:rsidRDefault="003D536C" w:rsidP="003D536C">
      <w:pPr>
        <w:pBdr>
          <w:bottom w:val="single" w:sz="12" w:space="1" w:color="auto"/>
        </w:pBdr>
        <w:jc w:val="both"/>
        <w:rPr>
          <w:rFonts w:ascii="Arial" w:hAnsi="Arial" w:cs="Arial"/>
          <w:b/>
          <w:lang w:val="es-AR"/>
        </w:rPr>
      </w:pPr>
      <w:r w:rsidRPr="00100499">
        <w:rPr>
          <w:rFonts w:ascii="Arial" w:hAnsi="Arial" w:cs="Arial"/>
          <w:b/>
          <w:lang w:val="es-AR"/>
        </w:rPr>
        <w:t xml:space="preserve">ACTA REUNIÓN DE CODEP: </w:t>
      </w:r>
      <w:r>
        <w:rPr>
          <w:rFonts w:ascii="Arial" w:hAnsi="Arial" w:cs="Arial"/>
          <w:b/>
          <w:lang w:val="es-AR"/>
        </w:rPr>
        <w:t>14</w:t>
      </w:r>
      <w:r w:rsidRPr="00100499">
        <w:rPr>
          <w:rFonts w:ascii="Arial" w:hAnsi="Arial" w:cs="Arial"/>
          <w:b/>
          <w:lang w:val="es-AR"/>
        </w:rPr>
        <w:t>/</w:t>
      </w:r>
      <w:r>
        <w:rPr>
          <w:rFonts w:ascii="Arial" w:hAnsi="Arial" w:cs="Arial"/>
          <w:b/>
          <w:lang w:val="es-AR"/>
        </w:rPr>
        <w:t>03</w:t>
      </w:r>
      <w:r w:rsidRPr="00100499">
        <w:rPr>
          <w:rFonts w:ascii="Arial" w:hAnsi="Arial" w:cs="Arial"/>
          <w:b/>
          <w:lang w:val="es-AR"/>
        </w:rPr>
        <w:t>/201</w:t>
      </w:r>
      <w:r>
        <w:rPr>
          <w:rFonts w:ascii="Arial" w:hAnsi="Arial" w:cs="Arial"/>
          <w:b/>
          <w:lang w:val="es-AR"/>
        </w:rPr>
        <w:t>4</w:t>
      </w:r>
      <w:r w:rsidRPr="00100499">
        <w:rPr>
          <w:rFonts w:ascii="Arial" w:hAnsi="Arial" w:cs="Arial"/>
          <w:b/>
          <w:lang w:val="es-AR"/>
        </w:rPr>
        <w:t>.</w:t>
      </w:r>
    </w:p>
    <w:p w:rsidR="003D536C" w:rsidRDefault="003D536C" w:rsidP="003D536C">
      <w:pPr>
        <w:jc w:val="both"/>
        <w:rPr>
          <w:rFonts w:ascii="Arial" w:hAnsi="Arial" w:cs="Arial"/>
          <w:sz w:val="22"/>
          <w:szCs w:val="22"/>
          <w:lang w:val="es-AR"/>
        </w:rPr>
      </w:pPr>
    </w:p>
    <w:p w:rsidR="003D536C" w:rsidRPr="002B5806" w:rsidRDefault="003D536C" w:rsidP="003D536C">
      <w:pPr>
        <w:ind w:firstLine="708"/>
        <w:jc w:val="both"/>
        <w:rPr>
          <w:lang w:val="es-AR"/>
        </w:rPr>
      </w:pPr>
      <w:r w:rsidRPr="002B5806">
        <w:rPr>
          <w:lang w:val="es-AR"/>
        </w:rPr>
        <w:t xml:space="preserve">En la ciudad de Buenos Aires el día </w:t>
      </w:r>
      <w:r>
        <w:rPr>
          <w:lang w:val="es-AR"/>
        </w:rPr>
        <w:t>14</w:t>
      </w:r>
      <w:r w:rsidRPr="002B5806">
        <w:rPr>
          <w:lang w:val="es-AR"/>
        </w:rPr>
        <w:t xml:space="preserve"> de </w:t>
      </w:r>
      <w:r>
        <w:rPr>
          <w:lang w:val="es-AR"/>
        </w:rPr>
        <w:t>marzo</w:t>
      </w:r>
      <w:r w:rsidRPr="002B5806">
        <w:rPr>
          <w:lang w:val="es-AR"/>
        </w:rPr>
        <w:t xml:space="preserve"> de 201</w:t>
      </w:r>
      <w:r>
        <w:rPr>
          <w:lang w:val="es-AR"/>
        </w:rPr>
        <w:t>4</w:t>
      </w:r>
      <w:r w:rsidRPr="002B5806">
        <w:rPr>
          <w:lang w:val="es-AR"/>
        </w:rPr>
        <w:t xml:space="preserve">, se reúne el Consejo Departamental de Ciencias Geológicas a las </w:t>
      </w:r>
      <w:r>
        <w:rPr>
          <w:lang w:val="es-AR"/>
        </w:rPr>
        <w:t>14</w:t>
      </w:r>
      <w:r w:rsidRPr="002B5806">
        <w:rPr>
          <w:lang w:val="es-AR"/>
        </w:rPr>
        <w:t xml:space="preserve"> horas.</w:t>
      </w:r>
    </w:p>
    <w:p w:rsidR="003D536C" w:rsidRPr="002B5806" w:rsidRDefault="003D536C" w:rsidP="003D536C">
      <w:pPr>
        <w:jc w:val="both"/>
        <w:rPr>
          <w:lang w:val="es-AR"/>
        </w:rPr>
      </w:pPr>
      <w:r w:rsidRPr="002B5806">
        <w:rPr>
          <w:lang w:val="es-AR"/>
        </w:rPr>
        <w:t>Se encuentran presentes:</w:t>
      </w:r>
    </w:p>
    <w:p w:rsidR="003D536C" w:rsidRDefault="003D536C" w:rsidP="003D536C">
      <w:pPr>
        <w:ind w:left="2520" w:hanging="110"/>
        <w:jc w:val="both"/>
        <w:rPr>
          <w:lang w:val="es-AR"/>
        </w:rPr>
      </w:pPr>
      <w:r>
        <w:rPr>
          <w:lang w:val="es-AR"/>
        </w:rPr>
        <w:t>Directora: Dra. Graciela Vujovich</w:t>
      </w:r>
    </w:p>
    <w:p w:rsidR="003D536C" w:rsidRDefault="003D536C" w:rsidP="003D536C">
      <w:pPr>
        <w:ind w:left="2520" w:hanging="110"/>
        <w:jc w:val="both"/>
        <w:rPr>
          <w:lang w:val="es-AR"/>
        </w:rPr>
      </w:pPr>
      <w:r w:rsidRPr="002B5806">
        <w:rPr>
          <w:lang w:val="es-AR"/>
        </w:rPr>
        <w:t>Directora Adjunta: Dra. Rita Tofalo</w:t>
      </w:r>
    </w:p>
    <w:p w:rsidR="003D536C" w:rsidRPr="002B5806" w:rsidRDefault="003D536C" w:rsidP="003D536C">
      <w:pPr>
        <w:ind w:left="2520" w:hanging="110"/>
        <w:jc w:val="both"/>
        <w:rPr>
          <w:lang w:val="es-AR"/>
        </w:rPr>
      </w:pPr>
      <w:r>
        <w:rPr>
          <w:lang w:val="es-AR"/>
        </w:rPr>
        <w:t xml:space="preserve">                           Secretaria Académica: Dra. Flavia Salani</w:t>
      </w:r>
    </w:p>
    <w:p w:rsidR="003D536C" w:rsidRPr="002B5806" w:rsidRDefault="003D536C" w:rsidP="003D536C">
      <w:pPr>
        <w:ind w:left="4253"/>
        <w:jc w:val="both"/>
        <w:rPr>
          <w:lang w:val="es-AR"/>
        </w:rPr>
      </w:pPr>
      <w:r w:rsidRPr="002B5806">
        <w:rPr>
          <w:lang w:val="es-AR"/>
        </w:rPr>
        <w:t>Representantes del Claustro de Profesores: Dr</w:t>
      </w:r>
      <w:r>
        <w:rPr>
          <w:lang w:val="es-AR"/>
        </w:rPr>
        <w:t>a</w:t>
      </w:r>
      <w:r w:rsidRPr="002B5806">
        <w:rPr>
          <w:lang w:val="es-AR"/>
        </w:rPr>
        <w:t xml:space="preserve">. </w:t>
      </w:r>
      <w:r>
        <w:rPr>
          <w:lang w:val="es-AR"/>
        </w:rPr>
        <w:t>Beatriz Aguirre Urreta</w:t>
      </w:r>
      <w:r w:rsidRPr="002B5806">
        <w:rPr>
          <w:lang w:val="es-AR"/>
        </w:rPr>
        <w:t xml:space="preserve">, </w:t>
      </w:r>
      <w:r>
        <w:rPr>
          <w:lang w:val="es-AR"/>
        </w:rPr>
        <w:t xml:space="preserve">Dr. Roberto Scasso, </w:t>
      </w:r>
      <w:r w:rsidRPr="002B5806">
        <w:rPr>
          <w:lang w:val="es-AR"/>
        </w:rPr>
        <w:t>Dra.</w:t>
      </w:r>
      <w:r>
        <w:rPr>
          <w:lang w:val="es-AR"/>
        </w:rPr>
        <w:t xml:space="preserve"> </w:t>
      </w:r>
      <w:r w:rsidRPr="002B5806">
        <w:rPr>
          <w:lang w:val="es-AR"/>
        </w:rPr>
        <w:t>Sonia Quenardelle</w:t>
      </w:r>
      <w:r w:rsidR="00B0542B">
        <w:rPr>
          <w:lang w:val="es-AR"/>
        </w:rPr>
        <w:t>, Dra. M.J. Orgeira</w:t>
      </w:r>
    </w:p>
    <w:p w:rsidR="003D536C" w:rsidRPr="003D536C" w:rsidRDefault="003D536C" w:rsidP="003D536C">
      <w:pPr>
        <w:ind w:left="4253"/>
        <w:jc w:val="both"/>
        <w:rPr>
          <w:lang w:val="es-AR"/>
        </w:rPr>
      </w:pPr>
      <w:r w:rsidRPr="002B5806">
        <w:rPr>
          <w:lang w:val="es-AR"/>
        </w:rPr>
        <w:t xml:space="preserve">Representantes del Claustro de Graduados: </w:t>
      </w:r>
      <w:r w:rsidRPr="003D536C">
        <w:rPr>
          <w:lang w:val="es-AR"/>
        </w:rPr>
        <w:t>Lic Jonathan Tobal, Dr. Rubén López</w:t>
      </w:r>
    </w:p>
    <w:p w:rsidR="003D536C" w:rsidRPr="003D536C" w:rsidRDefault="003D536C" w:rsidP="003D536C">
      <w:pPr>
        <w:ind w:left="4253"/>
        <w:jc w:val="both"/>
        <w:rPr>
          <w:lang w:val="es-AR"/>
        </w:rPr>
      </w:pPr>
      <w:r w:rsidRPr="003D536C">
        <w:rPr>
          <w:lang w:val="es-AR"/>
        </w:rPr>
        <w:t>Representante del Claustro de Alumnos: Sr. Macino Javier Hernán</w:t>
      </w:r>
    </w:p>
    <w:p w:rsidR="00E27B9B" w:rsidRPr="000E7323" w:rsidRDefault="00E27B9B" w:rsidP="00E27B9B">
      <w:pPr>
        <w:jc w:val="both"/>
        <w:rPr>
          <w:lang w:val="es-AR"/>
        </w:rPr>
      </w:pPr>
    </w:p>
    <w:p w:rsidR="003D536C" w:rsidRPr="003D536C" w:rsidRDefault="003D536C" w:rsidP="003D536C">
      <w:pPr>
        <w:jc w:val="both"/>
        <w:rPr>
          <w:b/>
          <w:lang w:val="es-AR"/>
        </w:rPr>
      </w:pPr>
      <w:r w:rsidRPr="003D536C">
        <w:rPr>
          <w:b/>
          <w:lang w:val="es-AR"/>
        </w:rPr>
        <w:t>Se trataron los siguientes temas:</w:t>
      </w:r>
    </w:p>
    <w:p w:rsidR="003D536C" w:rsidRPr="003D536C" w:rsidRDefault="003D536C" w:rsidP="003D536C">
      <w:pPr>
        <w:jc w:val="both"/>
        <w:rPr>
          <w:lang w:val="es-AR"/>
        </w:rPr>
      </w:pPr>
    </w:p>
    <w:p w:rsidR="003D536C" w:rsidRDefault="003D536C" w:rsidP="003D536C">
      <w:pPr>
        <w:jc w:val="both"/>
        <w:rPr>
          <w:lang w:val="es-AR"/>
        </w:rPr>
      </w:pPr>
      <w:r w:rsidRPr="003D536C">
        <w:rPr>
          <w:lang w:val="es-AR"/>
        </w:rPr>
        <w:t xml:space="preserve">Se aprobó el Acta de CODEP del </w:t>
      </w:r>
      <w:r>
        <w:rPr>
          <w:lang w:val="es-AR"/>
        </w:rPr>
        <w:t>26/0</w:t>
      </w:r>
      <w:r w:rsidRPr="003D536C">
        <w:rPr>
          <w:lang w:val="es-AR"/>
        </w:rPr>
        <w:t>2/1</w:t>
      </w:r>
      <w:r>
        <w:rPr>
          <w:lang w:val="es-AR"/>
        </w:rPr>
        <w:t>4</w:t>
      </w:r>
    </w:p>
    <w:p w:rsidR="003D536C" w:rsidRPr="003D536C" w:rsidRDefault="003D536C" w:rsidP="003D536C">
      <w:pPr>
        <w:jc w:val="both"/>
        <w:rPr>
          <w:lang w:val="es-AR"/>
        </w:rPr>
      </w:pPr>
    </w:p>
    <w:p w:rsidR="008F00DC" w:rsidRPr="00F94E67" w:rsidRDefault="00EF45B4" w:rsidP="003D536C">
      <w:pPr>
        <w:numPr>
          <w:ilvl w:val="0"/>
          <w:numId w:val="3"/>
        </w:numPr>
        <w:tabs>
          <w:tab w:val="num" w:pos="180"/>
        </w:tabs>
        <w:spacing w:after="240"/>
        <w:jc w:val="both"/>
        <w:rPr>
          <w:b/>
          <w:u w:val="single"/>
          <w:lang w:val="es-AR"/>
        </w:rPr>
      </w:pPr>
      <w:r w:rsidRPr="00F94E67">
        <w:rPr>
          <w:b/>
          <w:u w:val="single"/>
          <w:lang w:val="es-AR"/>
        </w:rPr>
        <w:t>Dirección:</w:t>
      </w:r>
    </w:p>
    <w:p w:rsidR="00E10A02" w:rsidRPr="000E7323" w:rsidRDefault="00E10A02" w:rsidP="008F00DC">
      <w:pPr>
        <w:pStyle w:val="Prrafodelista"/>
        <w:rPr>
          <w:b/>
          <w:u w:val="single"/>
          <w:lang w:val="es-AR"/>
        </w:rPr>
      </w:pPr>
    </w:p>
    <w:p w:rsidR="00060DB4" w:rsidRDefault="00A36C37" w:rsidP="00236349">
      <w:pPr>
        <w:pStyle w:val="Prrafodelista"/>
        <w:numPr>
          <w:ilvl w:val="0"/>
          <w:numId w:val="11"/>
        </w:numPr>
        <w:jc w:val="both"/>
        <w:rPr>
          <w:b/>
          <w:lang w:val="es-AR"/>
        </w:rPr>
      </w:pPr>
      <w:r>
        <w:rPr>
          <w:b/>
          <w:lang w:val="es-AR"/>
        </w:rPr>
        <w:t>Determinar los elementos que deben figurar en la Actas de CODEP</w:t>
      </w:r>
      <w:r w:rsidR="003D536C">
        <w:rPr>
          <w:b/>
          <w:lang w:val="es-AR"/>
        </w:rPr>
        <w:t xml:space="preserve">: </w:t>
      </w:r>
      <w:r w:rsidR="003D536C" w:rsidRPr="003D536C">
        <w:rPr>
          <w:lang w:val="es-AR"/>
        </w:rPr>
        <w:t xml:space="preserve">En llamados a concurso </w:t>
      </w:r>
      <w:r w:rsidR="003D536C">
        <w:rPr>
          <w:lang w:val="es-AR"/>
        </w:rPr>
        <w:t xml:space="preserve">y/o Selección interina, </w:t>
      </w:r>
      <w:r w:rsidR="003D536C" w:rsidRPr="003D536C">
        <w:rPr>
          <w:lang w:val="es-AR"/>
        </w:rPr>
        <w:t>se</w:t>
      </w:r>
      <w:r w:rsidR="003D536C">
        <w:rPr>
          <w:lang w:val="es-AR"/>
        </w:rPr>
        <w:t xml:space="preserve"> pondrán los números de los subcargos </w:t>
      </w:r>
      <w:r>
        <w:rPr>
          <w:b/>
          <w:lang w:val="es-AR"/>
        </w:rPr>
        <w:t xml:space="preserve"> </w:t>
      </w:r>
      <w:r w:rsidR="003D536C">
        <w:rPr>
          <w:lang w:val="es-AR"/>
        </w:rPr>
        <w:t>y el nombre de las personas que los ocupan al momento del llamado</w:t>
      </w:r>
      <w:r w:rsidR="00B0542B">
        <w:rPr>
          <w:lang w:val="es-AR"/>
        </w:rPr>
        <w:t xml:space="preserve">. Cuando haya discusiones, se evitará poner que dijo cada participante. En caso de corresponder, se informará que se solicita en las distintas notas y las conclusiones a las que se arribe. Se colocará en Actas todo aquello que se solicite que conste en las mismas. Se continuará enviando las Actas por correo electrónico a los miembros de CODEP, antes de la siguiente reunión. La Dra. Concheyro propone grabar las reuniones, se aprueba por unanimidad. Deberán adquirirse los elementos necesarios. </w:t>
      </w:r>
    </w:p>
    <w:p w:rsidR="00A36C37" w:rsidRPr="00A36C37" w:rsidRDefault="00A36C37" w:rsidP="00236349">
      <w:pPr>
        <w:pStyle w:val="Prrafodelista"/>
        <w:numPr>
          <w:ilvl w:val="0"/>
          <w:numId w:val="11"/>
        </w:numPr>
        <w:jc w:val="both"/>
        <w:rPr>
          <w:b/>
          <w:lang w:val="es-AR"/>
        </w:rPr>
      </w:pPr>
      <w:r>
        <w:rPr>
          <w:b/>
          <w:lang w:val="es-AR"/>
        </w:rPr>
        <w:t xml:space="preserve">Aceptación </w:t>
      </w:r>
      <w:r w:rsidRPr="00A36C37">
        <w:rPr>
          <w:b/>
          <w:lang w:val="es-AR"/>
        </w:rPr>
        <w:t xml:space="preserve">del </w:t>
      </w:r>
      <w:r>
        <w:rPr>
          <w:b/>
          <w:lang w:val="es-AR"/>
        </w:rPr>
        <w:t>Dr. Leal para supervisar al Sr. Dozo en el Taller de cortes</w:t>
      </w:r>
      <w:r w:rsidR="00B0542B">
        <w:rPr>
          <w:b/>
          <w:lang w:val="es-AR"/>
        </w:rPr>
        <w:t xml:space="preserve">: </w:t>
      </w:r>
      <w:r w:rsidR="00B0542B">
        <w:rPr>
          <w:lang w:val="es-AR"/>
        </w:rPr>
        <w:t xml:space="preserve">Se aprueba. A pedido del Dr. Leal el cargo será por un año renovable. </w:t>
      </w:r>
    </w:p>
    <w:p w:rsidR="00A36C37" w:rsidRPr="00A36C37" w:rsidRDefault="00A36C37" w:rsidP="00236349">
      <w:pPr>
        <w:pStyle w:val="Prrafodelista"/>
        <w:numPr>
          <w:ilvl w:val="0"/>
          <w:numId w:val="11"/>
        </w:numPr>
        <w:jc w:val="both"/>
        <w:rPr>
          <w:b/>
          <w:lang w:val="es-AR"/>
        </w:rPr>
      </w:pPr>
      <w:r w:rsidRPr="00A36C37">
        <w:rPr>
          <w:b/>
          <w:lang w:val="es-AR"/>
        </w:rPr>
        <w:t xml:space="preserve">Nota de la Dra. Alder, avalada por la Dra. Izaguirre, solicitando  aula para 35 alumnos a partir del 17/03/14 al 02/07/14, los lunes y miércoles de 9 a 13 hs y de 18 a 22 hs. </w:t>
      </w:r>
      <w:r w:rsidR="00E82294">
        <w:rPr>
          <w:lang w:val="es-AR"/>
        </w:rPr>
        <w:t xml:space="preserve">: Se otorgará el aula 110, si está libre una vez que queden fehacientemente fijadas las aulas que necesitan las materias del Departamento. </w:t>
      </w:r>
    </w:p>
    <w:p w:rsidR="00FD06E6" w:rsidRDefault="00A36C37" w:rsidP="00236349">
      <w:pPr>
        <w:pStyle w:val="Prrafodelista"/>
        <w:numPr>
          <w:ilvl w:val="0"/>
          <w:numId w:val="11"/>
        </w:numPr>
        <w:jc w:val="both"/>
        <w:rPr>
          <w:b/>
          <w:lang w:val="es-AR"/>
        </w:rPr>
      </w:pPr>
      <w:r w:rsidRPr="00A36C37">
        <w:rPr>
          <w:b/>
          <w:lang w:val="es-AR"/>
        </w:rPr>
        <w:t>Informe de la Lic. Tanuz, avalada por la Dra. Aguirre U</w:t>
      </w:r>
      <w:r>
        <w:rPr>
          <w:b/>
          <w:lang w:val="es-AR"/>
        </w:rPr>
        <w:t>r</w:t>
      </w:r>
      <w:r w:rsidRPr="00A36C37">
        <w:rPr>
          <w:b/>
          <w:lang w:val="es-AR"/>
        </w:rPr>
        <w:t>reta</w:t>
      </w:r>
      <w:r w:rsidR="0083592B">
        <w:rPr>
          <w:b/>
          <w:lang w:val="es-AR"/>
        </w:rPr>
        <w:t>, para renovación de su cargo de apoyo a la docencia</w:t>
      </w:r>
      <w:r w:rsidR="00E82294">
        <w:rPr>
          <w:b/>
          <w:lang w:val="es-AR"/>
        </w:rPr>
        <w:t xml:space="preserve">: </w:t>
      </w:r>
      <w:r w:rsidR="00E82294">
        <w:rPr>
          <w:lang w:val="es-AR"/>
        </w:rPr>
        <w:t>Se aprueba</w:t>
      </w:r>
    </w:p>
    <w:p w:rsidR="00E82294" w:rsidRDefault="0083592B" w:rsidP="00236349">
      <w:pPr>
        <w:pStyle w:val="Prrafodelista"/>
        <w:numPr>
          <w:ilvl w:val="0"/>
          <w:numId w:val="11"/>
        </w:numPr>
        <w:jc w:val="both"/>
        <w:rPr>
          <w:lang w:val="es-AR"/>
        </w:rPr>
      </w:pPr>
      <w:r w:rsidRPr="00E82294">
        <w:rPr>
          <w:b/>
          <w:lang w:val="es-AR"/>
        </w:rPr>
        <w:t>Informe del Lic. Tobal sobre la Comisión de comedor</w:t>
      </w:r>
      <w:r w:rsidR="00E82294" w:rsidRPr="00E82294">
        <w:rPr>
          <w:lang w:val="es-AR"/>
        </w:rPr>
        <w:t>: el Lic. Tobal informa lo actuado en la última reunión, donde se decidió elevar el costo del menú estudiantil a $14 (se adjunta al Acta el informe completo).</w:t>
      </w:r>
    </w:p>
    <w:p w:rsidR="00E31390" w:rsidRPr="00E82294" w:rsidRDefault="00E82294" w:rsidP="00236349">
      <w:pPr>
        <w:pStyle w:val="Prrafodelista"/>
        <w:numPr>
          <w:ilvl w:val="0"/>
          <w:numId w:val="11"/>
        </w:numPr>
        <w:jc w:val="both"/>
        <w:rPr>
          <w:lang w:val="es-AR"/>
        </w:rPr>
      </w:pPr>
      <w:r w:rsidRPr="00E82294">
        <w:rPr>
          <w:lang w:val="es-AR"/>
        </w:rPr>
        <w:lastRenderedPageBreak/>
        <w:t xml:space="preserve"> </w:t>
      </w:r>
      <w:r w:rsidR="00E31390" w:rsidRPr="00E82294">
        <w:rPr>
          <w:b/>
          <w:lang w:val="es-AR"/>
        </w:rPr>
        <w:t xml:space="preserve">Nota </w:t>
      </w:r>
      <w:r w:rsidR="0083592B" w:rsidRPr="00E82294">
        <w:rPr>
          <w:b/>
          <w:lang w:val="es-AR"/>
        </w:rPr>
        <w:t>de la Dra. Concheyro elevando la carta que enviara el Dr. Marcelo Villar al Decano, sobre el retiro de la placa con el nombre  Aula Villar Fabre del aula 33.</w:t>
      </w:r>
      <w:r>
        <w:rPr>
          <w:b/>
          <w:lang w:val="es-AR"/>
        </w:rPr>
        <w:t xml:space="preserve"> </w:t>
      </w:r>
      <w:r w:rsidRPr="00E82294">
        <w:rPr>
          <w:lang w:val="es-AR"/>
        </w:rPr>
        <w:t>Se da lectura a la nota de la Dra.</w:t>
      </w:r>
      <w:r>
        <w:rPr>
          <w:lang w:val="es-AR"/>
        </w:rPr>
        <w:t xml:space="preserve"> Concheyro y se indica que la nota del Dr. Villar se leerá después de la enviada por la Dra. Remesal.</w:t>
      </w:r>
      <w:r w:rsidR="00C55758">
        <w:rPr>
          <w:lang w:val="es-AR"/>
        </w:rPr>
        <w:t xml:space="preserve"> Se adjuntará al Acta</w:t>
      </w:r>
    </w:p>
    <w:p w:rsidR="0083592B" w:rsidRDefault="0083592B" w:rsidP="0083592B">
      <w:pPr>
        <w:pStyle w:val="Prrafodelista"/>
        <w:numPr>
          <w:ilvl w:val="0"/>
          <w:numId w:val="11"/>
        </w:numPr>
        <w:jc w:val="both"/>
        <w:rPr>
          <w:lang w:val="es-AR"/>
        </w:rPr>
      </w:pPr>
      <w:r>
        <w:rPr>
          <w:b/>
          <w:lang w:val="es-AR"/>
        </w:rPr>
        <w:t>Nota de la Dra. Remesal elevando la carta que enviara el Dr. Marcelo Villar al Decano, sobre el retiro de la placa con el nombre  Aula Villar Fabre del aula 33.</w:t>
      </w:r>
      <w:r w:rsidR="00E82294">
        <w:rPr>
          <w:b/>
          <w:lang w:val="es-AR"/>
        </w:rPr>
        <w:t xml:space="preserve"> </w:t>
      </w:r>
      <w:r w:rsidR="00E82294" w:rsidRPr="00E82294">
        <w:rPr>
          <w:lang w:val="es-AR"/>
        </w:rPr>
        <w:t>Se da lectura a la nota de la Dra.</w:t>
      </w:r>
      <w:r w:rsidR="00E82294">
        <w:rPr>
          <w:lang w:val="es-AR"/>
        </w:rPr>
        <w:t xml:space="preserve"> Remesal y a continuación</w:t>
      </w:r>
      <w:r w:rsidR="00C55758">
        <w:rPr>
          <w:lang w:val="es-AR"/>
        </w:rPr>
        <w:t xml:space="preserve"> la presentada por el Dr. Villar. Ambas se adjuntarán al Acta.</w:t>
      </w:r>
    </w:p>
    <w:p w:rsidR="00C55758" w:rsidRPr="00C55758" w:rsidRDefault="00C55758" w:rsidP="00C55758">
      <w:pPr>
        <w:ind w:left="1068"/>
        <w:jc w:val="both"/>
        <w:rPr>
          <w:lang w:val="es-AR"/>
        </w:rPr>
      </w:pPr>
      <w:r>
        <w:rPr>
          <w:lang w:val="es-AR"/>
        </w:rPr>
        <w:t xml:space="preserve">    </w:t>
      </w:r>
    </w:p>
    <w:p w:rsidR="0083592B" w:rsidRDefault="0083592B" w:rsidP="0083592B">
      <w:pPr>
        <w:pStyle w:val="Prrafodelista"/>
        <w:numPr>
          <w:ilvl w:val="0"/>
          <w:numId w:val="11"/>
        </w:numPr>
        <w:jc w:val="both"/>
        <w:rPr>
          <w:lang w:val="es-AR"/>
        </w:rPr>
      </w:pPr>
      <w:r>
        <w:rPr>
          <w:b/>
          <w:lang w:val="es-AR"/>
        </w:rPr>
        <w:t>Nota del Dr. Ramos sobre la carta que enviara el Dr. Marcelo Villar al Decano, sobre el retiro de la placa con el nombre  Aula Villar Fabre del aula 33.</w:t>
      </w:r>
      <w:r w:rsidR="00C55758">
        <w:rPr>
          <w:b/>
          <w:lang w:val="es-AR"/>
        </w:rPr>
        <w:t xml:space="preserve"> </w:t>
      </w:r>
      <w:r w:rsidR="00C55758">
        <w:rPr>
          <w:lang w:val="es-AR"/>
        </w:rPr>
        <w:t>Se da lectura y se adjuntará al Acta.</w:t>
      </w:r>
    </w:p>
    <w:p w:rsidR="00C55758" w:rsidRPr="00C55758" w:rsidRDefault="00C55758" w:rsidP="00C55758">
      <w:pPr>
        <w:ind w:left="1068"/>
        <w:jc w:val="both"/>
        <w:rPr>
          <w:lang w:val="es-AR"/>
        </w:rPr>
      </w:pPr>
      <w:r>
        <w:rPr>
          <w:lang w:val="es-AR"/>
        </w:rPr>
        <w:t xml:space="preserve">     Una vez leídas las tres notas se establece una amplia discusión en la que         </w:t>
      </w:r>
      <w:r>
        <w:rPr>
          <w:lang w:val="es-AR"/>
        </w:rPr>
        <w:tab/>
        <w:t xml:space="preserve">participan miembros del CODEP y docentes del Departamento. A </w:t>
      </w:r>
      <w:r>
        <w:rPr>
          <w:lang w:val="es-AR"/>
        </w:rPr>
        <w:tab/>
        <w:t xml:space="preserve">continuación se transcriben solo algunos de los puntos considerados más </w:t>
      </w:r>
      <w:r>
        <w:rPr>
          <w:lang w:val="es-AR"/>
        </w:rPr>
        <w:tab/>
        <w:t xml:space="preserve">importantes. El Dr. Scasso opina que la Dra. Vujovich debería haber </w:t>
      </w:r>
      <w:r>
        <w:rPr>
          <w:lang w:val="es-AR"/>
        </w:rPr>
        <w:tab/>
        <w:t>puesto en conocimiento del CODEP</w:t>
      </w:r>
      <w:r w:rsidR="00942E2C">
        <w:rPr>
          <w:lang w:val="es-AR"/>
        </w:rPr>
        <w:t xml:space="preserve"> la copia de nota que el Dr. Marcelo </w:t>
      </w:r>
      <w:r w:rsidR="00942E2C">
        <w:rPr>
          <w:lang w:val="es-AR"/>
        </w:rPr>
        <w:tab/>
        <w:t xml:space="preserve">Villar enviara al Decano. La Dra. Vujovich indica que no lo hizo porque </w:t>
      </w:r>
      <w:r w:rsidR="00942E2C">
        <w:rPr>
          <w:lang w:val="es-AR"/>
        </w:rPr>
        <w:tab/>
        <w:t xml:space="preserve">consideró que era el Decano quien debería elevar la nota para </w:t>
      </w:r>
      <w:r w:rsidR="00942E2C">
        <w:rPr>
          <w:lang w:val="es-AR"/>
        </w:rPr>
        <w:tab/>
        <w:t xml:space="preserve">conocimiento del CODEP, ya que a él estaba dirigida. También aclaró </w:t>
      </w:r>
      <w:r w:rsidR="00942E2C">
        <w:rPr>
          <w:lang w:val="es-AR"/>
        </w:rPr>
        <w:tab/>
        <w:t xml:space="preserve">que informó al Dr. Ramos de esta nota, una vez que llegó la enviada por </w:t>
      </w:r>
      <w:r w:rsidR="00942E2C">
        <w:rPr>
          <w:lang w:val="es-AR"/>
        </w:rPr>
        <w:tab/>
        <w:t xml:space="preserve">la Dra. Concheyro, debido a que en ella se mencionaba explícitamente al </w:t>
      </w:r>
      <w:r w:rsidR="00942E2C">
        <w:rPr>
          <w:lang w:val="es-AR"/>
        </w:rPr>
        <w:tab/>
        <w:t xml:space="preserve">Dr. Ramos y para que este pudiera hacer su descargo. Finalmente la Dra. </w:t>
      </w:r>
      <w:r w:rsidR="00942E2C">
        <w:rPr>
          <w:lang w:val="es-AR"/>
        </w:rPr>
        <w:tab/>
        <w:t xml:space="preserve">Concheyro indica que continuará con los acciones necesarias a fin de que </w:t>
      </w:r>
      <w:r w:rsidR="00942E2C">
        <w:rPr>
          <w:lang w:val="es-AR"/>
        </w:rPr>
        <w:tab/>
        <w:t>en el CD se desagravie la figura del Dr. Villar Fabre.</w:t>
      </w:r>
    </w:p>
    <w:p w:rsidR="00456D8E" w:rsidRDefault="00456D8E" w:rsidP="0083592B">
      <w:pPr>
        <w:pStyle w:val="Prrafodelista"/>
        <w:numPr>
          <w:ilvl w:val="0"/>
          <w:numId w:val="11"/>
        </w:numPr>
        <w:jc w:val="both"/>
        <w:rPr>
          <w:lang w:val="es-AR"/>
        </w:rPr>
      </w:pPr>
      <w:r>
        <w:rPr>
          <w:b/>
          <w:lang w:val="es-AR"/>
        </w:rPr>
        <w:t xml:space="preserve">Nota del Decano, Dr. Aliaga, en respuesta a la solicitud de docentes del Departamento, avalada por el CODEP, para que la placa con la inscripción AULA VILLAR FABRE, sea devuelta al Departamento. </w:t>
      </w:r>
      <w:r w:rsidR="00C55758">
        <w:rPr>
          <w:lang w:val="es-AR"/>
        </w:rPr>
        <w:t>El Dr. Aliaga comunica que la placa será depositada en la Biblioteca Leloir con el fin de ser preservada. También indica que el departamento, o sus miembros,  pueden recurrir esta decisión ante el Consejo Directivo.</w:t>
      </w:r>
    </w:p>
    <w:p w:rsidR="005B4E8A" w:rsidRPr="00D73624" w:rsidRDefault="005B4E8A" w:rsidP="0083592B">
      <w:pPr>
        <w:pStyle w:val="Prrafodelista"/>
        <w:numPr>
          <w:ilvl w:val="0"/>
          <w:numId w:val="11"/>
        </w:numPr>
        <w:jc w:val="both"/>
        <w:rPr>
          <w:lang w:val="es-AR"/>
        </w:rPr>
      </w:pPr>
      <w:r>
        <w:rPr>
          <w:b/>
          <w:lang w:val="es-AR"/>
        </w:rPr>
        <w:t>La Dra.</w:t>
      </w:r>
      <w:r>
        <w:rPr>
          <w:lang w:val="es-AR"/>
        </w:rPr>
        <w:t xml:space="preserve"> </w:t>
      </w:r>
      <w:r w:rsidRPr="005B4E8A">
        <w:rPr>
          <w:b/>
          <w:lang w:val="es-AR"/>
        </w:rPr>
        <w:t>Aguirre Urreta informa</w:t>
      </w:r>
      <w:r>
        <w:rPr>
          <w:lang w:val="es-AR"/>
        </w:rPr>
        <w:t xml:space="preserve"> </w:t>
      </w:r>
      <w:r w:rsidRPr="005B4E8A">
        <w:rPr>
          <w:b/>
          <w:lang w:val="es-AR"/>
        </w:rPr>
        <w:t>que</w:t>
      </w:r>
      <w:r>
        <w:rPr>
          <w:b/>
          <w:lang w:val="es-AR"/>
        </w:rPr>
        <w:t xml:space="preserve"> hay $192.000 de fondos propios del departamento y que la mayoría de ellos proviene del Convenio sobre certificación de reservas. </w:t>
      </w:r>
      <w:r>
        <w:rPr>
          <w:lang w:val="es-AR"/>
        </w:rPr>
        <w:t>Se toma conocimiento</w:t>
      </w:r>
    </w:p>
    <w:p w:rsidR="00707070" w:rsidRPr="000E7323" w:rsidRDefault="00707070" w:rsidP="00707070">
      <w:pPr>
        <w:pStyle w:val="Prrafodelista"/>
        <w:ind w:left="1428"/>
        <w:rPr>
          <w:b/>
          <w:u w:val="single"/>
          <w:lang w:val="es-AR"/>
        </w:rPr>
      </w:pPr>
    </w:p>
    <w:p w:rsidR="007B0367" w:rsidRPr="000E7323" w:rsidRDefault="007B0367" w:rsidP="007B0367">
      <w:pPr>
        <w:pStyle w:val="Prrafodelista"/>
        <w:rPr>
          <w:lang w:val="es-AR"/>
        </w:rPr>
      </w:pPr>
    </w:p>
    <w:p w:rsidR="007B0367" w:rsidRPr="000E7323" w:rsidRDefault="007B0367" w:rsidP="007B0367">
      <w:pPr>
        <w:pStyle w:val="Prrafodelista"/>
        <w:rPr>
          <w:b/>
          <w:u w:val="single"/>
          <w:lang w:val="es-AR"/>
        </w:rPr>
      </w:pPr>
      <w:r w:rsidRPr="000E7323">
        <w:rPr>
          <w:b/>
          <w:u w:val="single"/>
          <w:lang w:val="es-AR"/>
        </w:rPr>
        <w:t xml:space="preserve">Secretaría Académica: </w:t>
      </w:r>
    </w:p>
    <w:p w:rsidR="00677265" w:rsidRPr="00237E4A" w:rsidRDefault="0083592B" w:rsidP="004B63EB">
      <w:pPr>
        <w:pStyle w:val="Prrafodelista"/>
        <w:numPr>
          <w:ilvl w:val="0"/>
          <w:numId w:val="14"/>
        </w:numPr>
        <w:tabs>
          <w:tab w:val="clear" w:pos="720"/>
          <w:tab w:val="num" w:pos="1418"/>
        </w:tabs>
        <w:spacing w:before="100" w:beforeAutospacing="1" w:after="100" w:afterAutospacing="1"/>
        <w:ind w:left="1418" w:hanging="284"/>
        <w:jc w:val="both"/>
      </w:pPr>
      <w:r>
        <w:rPr>
          <w:b/>
          <w:lang w:val="es-AR"/>
        </w:rPr>
        <w:t>Designación interina</w:t>
      </w:r>
      <w:r w:rsidR="00187585">
        <w:rPr>
          <w:b/>
          <w:lang w:val="es-AR"/>
        </w:rPr>
        <w:t xml:space="preserve"> del Lic. </w:t>
      </w:r>
      <w:r w:rsidR="00D200C4">
        <w:rPr>
          <w:b/>
          <w:lang w:val="es-AR"/>
        </w:rPr>
        <w:t>G</w:t>
      </w:r>
      <w:r w:rsidR="00187585">
        <w:rPr>
          <w:b/>
          <w:lang w:val="es-AR"/>
        </w:rPr>
        <w:t xml:space="preserve">allegos en el SC </w:t>
      </w:r>
      <w:r w:rsidR="00237E4A">
        <w:rPr>
          <w:b/>
          <w:lang w:val="es-AR"/>
        </w:rPr>
        <w:t>277</w:t>
      </w:r>
      <w:r w:rsidR="00187585">
        <w:rPr>
          <w:b/>
          <w:lang w:val="es-AR"/>
        </w:rPr>
        <w:t xml:space="preserve">, que dejará la Lic. Martínez Dopico por licencia a </w:t>
      </w:r>
      <w:r w:rsidR="00D200C4">
        <w:rPr>
          <w:b/>
          <w:lang w:val="es-AR"/>
        </w:rPr>
        <w:t>partir del 10/04/14</w:t>
      </w:r>
      <w:r w:rsidR="00187585">
        <w:rPr>
          <w:b/>
          <w:lang w:val="es-AR"/>
        </w:rPr>
        <w:t xml:space="preserve"> </w:t>
      </w:r>
      <w:r w:rsidR="00237E4A">
        <w:rPr>
          <w:lang w:val="es-AR"/>
        </w:rPr>
        <w:t>Se aprueba</w:t>
      </w:r>
    </w:p>
    <w:p w:rsidR="00237E4A" w:rsidRPr="003561CA" w:rsidRDefault="00237E4A" w:rsidP="00237E4A">
      <w:pPr>
        <w:pStyle w:val="Prrafodelista"/>
        <w:numPr>
          <w:ilvl w:val="0"/>
          <w:numId w:val="14"/>
        </w:numPr>
        <w:tabs>
          <w:tab w:val="clear" w:pos="720"/>
          <w:tab w:val="num" w:pos="1418"/>
        </w:tabs>
        <w:spacing w:before="100" w:beforeAutospacing="1" w:after="100" w:afterAutospacing="1"/>
        <w:ind w:left="1418" w:hanging="284"/>
        <w:jc w:val="both"/>
      </w:pPr>
      <w:r>
        <w:rPr>
          <w:b/>
          <w:lang w:val="es-AR"/>
        </w:rPr>
        <w:t>Designación de Cynthia Tunstall</w:t>
      </w:r>
      <w:r w:rsidR="003561CA">
        <w:rPr>
          <w:b/>
          <w:lang w:val="es-AR"/>
        </w:rPr>
        <w:t xml:space="preserve"> por Orden de mérito, en un cargo de JTP parcial Área Petrología (SC a designar), utilizando fondos generados por un cargo de JTP semiexclusiva anteriormente ocupado por el Dr. Rubén López (SC 9). </w:t>
      </w:r>
      <w:r w:rsidR="003561CA">
        <w:rPr>
          <w:lang w:val="es-AR"/>
        </w:rPr>
        <w:t>Se aprueba</w:t>
      </w:r>
    </w:p>
    <w:p w:rsidR="003561CA" w:rsidRPr="003561CA" w:rsidRDefault="003561CA" w:rsidP="00237E4A">
      <w:pPr>
        <w:pStyle w:val="Prrafodelista"/>
        <w:numPr>
          <w:ilvl w:val="0"/>
          <w:numId w:val="14"/>
        </w:numPr>
        <w:tabs>
          <w:tab w:val="clear" w:pos="720"/>
          <w:tab w:val="num" w:pos="1418"/>
        </w:tabs>
        <w:spacing w:before="100" w:beforeAutospacing="1" w:after="100" w:afterAutospacing="1"/>
        <w:ind w:left="1418" w:hanging="284"/>
        <w:jc w:val="both"/>
        <w:rPr>
          <w:b/>
        </w:rPr>
      </w:pPr>
      <w:r w:rsidRPr="003561CA">
        <w:rPr>
          <w:b/>
        </w:rPr>
        <w:t xml:space="preserve">Designación de la Lic. Plastani en un cargo de Ayudante de 1era parcial, Área Paleontología (SC 171), cuando esté resuelto el nombramiento del Dr. Vera como JTP (SC 175). </w:t>
      </w:r>
      <w:r>
        <w:rPr>
          <w:lang w:val="es-AR"/>
        </w:rPr>
        <w:t>Se aprueba</w:t>
      </w:r>
    </w:p>
    <w:p w:rsidR="003561CA" w:rsidRPr="003561CA" w:rsidRDefault="003561CA" w:rsidP="00237E4A">
      <w:pPr>
        <w:pStyle w:val="Prrafodelista"/>
        <w:numPr>
          <w:ilvl w:val="0"/>
          <w:numId w:val="14"/>
        </w:numPr>
        <w:tabs>
          <w:tab w:val="clear" w:pos="720"/>
          <w:tab w:val="num" w:pos="1418"/>
        </w:tabs>
        <w:spacing w:before="100" w:beforeAutospacing="1" w:after="100" w:afterAutospacing="1"/>
        <w:ind w:left="1418" w:hanging="284"/>
        <w:jc w:val="both"/>
        <w:rPr>
          <w:b/>
        </w:rPr>
      </w:pPr>
      <w:r>
        <w:rPr>
          <w:b/>
        </w:rPr>
        <w:lastRenderedPageBreak/>
        <w:t xml:space="preserve">La Dra. Vujovich propone que si </w:t>
      </w:r>
      <w:r w:rsidR="005B4E8A">
        <w:rPr>
          <w:b/>
        </w:rPr>
        <w:t>quedan cargos vacantes</w:t>
      </w:r>
      <w:r>
        <w:rPr>
          <w:b/>
        </w:rPr>
        <w:t xml:space="preserve"> por licencias o cargos de mayor jerarquía y </w:t>
      </w:r>
      <w:r w:rsidR="005B4E8A">
        <w:rPr>
          <w:b/>
        </w:rPr>
        <w:t xml:space="preserve">siempre </w:t>
      </w:r>
      <w:r>
        <w:rPr>
          <w:b/>
        </w:rPr>
        <w:t>que esto no involucre la realización de concursos o selecciones interinas</w:t>
      </w:r>
      <w:r w:rsidR="005B4E8A">
        <w:rPr>
          <w:b/>
        </w:rPr>
        <w:t xml:space="preserve">, se consulte al coordinador de área involucrado y se hagan los pedidos de nombramiento ad-referendum. </w:t>
      </w:r>
      <w:r w:rsidR="005B4E8A">
        <w:t>Se aprueba</w:t>
      </w:r>
    </w:p>
    <w:p w:rsidR="008606B4" w:rsidRPr="008606B4" w:rsidRDefault="008606B4" w:rsidP="008606B4">
      <w:pPr>
        <w:jc w:val="both"/>
        <w:rPr>
          <w:lang w:val="es-AR"/>
        </w:rPr>
      </w:pPr>
    </w:p>
    <w:p w:rsidR="00596EDC" w:rsidRPr="000E7323" w:rsidRDefault="0092023E" w:rsidP="008606B4">
      <w:pPr>
        <w:pStyle w:val="Prrafodelista"/>
        <w:numPr>
          <w:ilvl w:val="0"/>
          <w:numId w:val="12"/>
        </w:numPr>
        <w:jc w:val="both"/>
        <w:rPr>
          <w:lang w:val="es-AR"/>
        </w:rPr>
      </w:pPr>
      <w:r w:rsidRPr="000E7323">
        <w:rPr>
          <w:b/>
          <w:lang w:val="es-AR"/>
        </w:rPr>
        <w:t xml:space="preserve">LICENCIAS </w:t>
      </w:r>
      <w:r w:rsidR="007B0367" w:rsidRPr="000E7323">
        <w:rPr>
          <w:b/>
          <w:lang w:val="es-AR"/>
        </w:rPr>
        <w:t>SIN</w:t>
      </w:r>
      <w:r w:rsidRPr="000E7323">
        <w:rPr>
          <w:b/>
          <w:lang w:val="es-AR"/>
        </w:rPr>
        <w:t xml:space="preserve">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28"/>
        <w:gridCol w:w="6792"/>
      </w:tblGrid>
      <w:tr w:rsidR="00237E4A" w:rsidRPr="000E7323" w:rsidTr="003177B3">
        <w:tc>
          <w:tcPr>
            <w:tcW w:w="1928" w:type="dxa"/>
          </w:tcPr>
          <w:p w:rsidR="00237E4A" w:rsidRPr="000E7323" w:rsidRDefault="00237E4A" w:rsidP="00FB326B">
            <w:pPr>
              <w:rPr>
                <w:lang w:val="es-ES"/>
              </w:rPr>
            </w:pPr>
            <w:r>
              <w:rPr>
                <w:lang w:val="es-ES"/>
              </w:rPr>
              <w:t>Dra. Prezzi</w:t>
            </w:r>
          </w:p>
        </w:tc>
        <w:tc>
          <w:tcPr>
            <w:tcW w:w="6792" w:type="dxa"/>
          </w:tcPr>
          <w:p w:rsidR="00237E4A" w:rsidRPr="000E7323" w:rsidRDefault="00237E4A" w:rsidP="00FB326B">
            <w:pPr>
              <w:jc w:val="both"/>
              <w:rPr>
                <w:lang w:val="es-ES"/>
              </w:rPr>
            </w:pPr>
            <w:r>
              <w:rPr>
                <w:lang w:val="es-ES"/>
              </w:rPr>
              <w:t>12/11/13 al 28/02/14 (ad ref)</w:t>
            </w:r>
          </w:p>
        </w:tc>
      </w:tr>
    </w:tbl>
    <w:p w:rsidR="00E57E98" w:rsidRPr="000E7323" w:rsidRDefault="00E57E98" w:rsidP="00E57E98">
      <w:pPr>
        <w:numPr>
          <w:ilvl w:val="0"/>
          <w:numId w:val="1"/>
        </w:numPr>
        <w:tabs>
          <w:tab w:val="clear" w:pos="720"/>
          <w:tab w:val="num" w:pos="360"/>
        </w:tabs>
        <w:ind w:left="360"/>
        <w:jc w:val="both"/>
        <w:rPr>
          <w:lang w:val="es-AR"/>
        </w:rPr>
      </w:pPr>
      <w:r w:rsidRPr="000E7323">
        <w:rPr>
          <w:b/>
          <w:lang w:val="es-AR"/>
        </w:rPr>
        <w:t>LICENCIAS CON GOCE DE HABERES</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5"/>
        <w:gridCol w:w="6655"/>
      </w:tblGrid>
      <w:tr w:rsidR="00E57E98" w:rsidRPr="000E7323" w:rsidTr="00B7738B">
        <w:tc>
          <w:tcPr>
            <w:tcW w:w="2065" w:type="dxa"/>
          </w:tcPr>
          <w:p w:rsidR="00E57E98" w:rsidRPr="000E7323" w:rsidRDefault="00BA3670" w:rsidP="00BA3670">
            <w:pPr>
              <w:rPr>
                <w:lang w:val="es-ES"/>
              </w:rPr>
            </w:pPr>
            <w:r>
              <w:rPr>
                <w:lang w:val="es-ES"/>
              </w:rPr>
              <w:t>Dr. Ottone</w:t>
            </w:r>
          </w:p>
        </w:tc>
        <w:tc>
          <w:tcPr>
            <w:tcW w:w="6655" w:type="dxa"/>
          </w:tcPr>
          <w:p w:rsidR="00E57E98" w:rsidRPr="000E7323" w:rsidRDefault="00BA3670" w:rsidP="00BA3670">
            <w:r>
              <w:t>12</w:t>
            </w:r>
            <w:r w:rsidR="001B46F4">
              <w:t xml:space="preserve">/03/14 al </w:t>
            </w:r>
            <w:r>
              <w:t>13</w:t>
            </w:r>
            <w:r w:rsidR="001B46F4">
              <w:t xml:space="preserve">/03/14 </w:t>
            </w:r>
            <w:r>
              <w:t>mendoza</w:t>
            </w:r>
            <w:r w:rsidR="001B46F4">
              <w:t xml:space="preserve"> (ad ref)</w:t>
            </w:r>
          </w:p>
        </w:tc>
      </w:tr>
      <w:tr w:rsidR="00E57E98" w:rsidRPr="000E7323" w:rsidTr="00B7738B">
        <w:tc>
          <w:tcPr>
            <w:tcW w:w="2065" w:type="dxa"/>
          </w:tcPr>
          <w:p w:rsidR="00E57E98" w:rsidRPr="000E7323" w:rsidRDefault="00BA3670" w:rsidP="00BA3670">
            <w:r>
              <w:t>Lic. Orts</w:t>
            </w:r>
          </w:p>
        </w:tc>
        <w:tc>
          <w:tcPr>
            <w:tcW w:w="6655" w:type="dxa"/>
          </w:tcPr>
          <w:p w:rsidR="00E57E98" w:rsidRPr="000E7323" w:rsidRDefault="00BA3670" w:rsidP="00BA3670">
            <w:pPr>
              <w:jc w:val="both"/>
            </w:pPr>
            <w:r>
              <w:t>19</w:t>
            </w:r>
            <w:r w:rsidR="001B46F4">
              <w:t xml:space="preserve">/03/14 al </w:t>
            </w:r>
            <w:r>
              <w:t>02</w:t>
            </w:r>
            <w:r w:rsidR="001B46F4">
              <w:t>/0</w:t>
            </w:r>
            <w:r>
              <w:t>4</w:t>
            </w:r>
            <w:r w:rsidR="001B46F4">
              <w:t>/14 Alemania</w:t>
            </w:r>
            <w:r w:rsidR="00D15DF0">
              <w:t xml:space="preserve"> (ad ref)</w:t>
            </w:r>
          </w:p>
        </w:tc>
      </w:tr>
      <w:tr w:rsidR="00E57E98" w:rsidRPr="008B0EF9" w:rsidTr="00B7738B">
        <w:tc>
          <w:tcPr>
            <w:tcW w:w="2065" w:type="dxa"/>
          </w:tcPr>
          <w:p w:rsidR="00E57E98" w:rsidRPr="000E7323" w:rsidRDefault="0039776B" w:rsidP="00FC7BB2">
            <w:pPr>
              <w:rPr>
                <w:lang w:val="es-ES"/>
              </w:rPr>
            </w:pPr>
            <w:r>
              <w:rPr>
                <w:lang w:val="es-ES"/>
              </w:rPr>
              <w:t>Dr</w:t>
            </w:r>
            <w:r w:rsidR="00BA3670">
              <w:rPr>
                <w:lang w:val="es-ES"/>
              </w:rPr>
              <w:t>a</w:t>
            </w:r>
            <w:r>
              <w:rPr>
                <w:lang w:val="es-ES"/>
              </w:rPr>
              <w:t xml:space="preserve">. </w:t>
            </w:r>
            <w:r w:rsidR="00FC7BB2">
              <w:rPr>
                <w:lang w:val="es-ES"/>
              </w:rPr>
              <w:t>Zaffarana</w:t>
            </w:r>
          </w:p>
        </w:tc>
        <w:tc>
          <w:tcPr>
            <w:tcW w:w="6655" w:type="dxa"/>
          </w:tcPr>
          <w:p w:rsidR="00E57E98" w:rsidRPr="008B0EF9" w:rsidRDefault="00FC7BB2" w:rsidP="00DC52AA">
            <w:pPr>
              <w:jc w:val="both"/>
              <w:rPr>
                <w:lang w:val="es-ES"/>
              </w:rPr>
            </w:pPr>
            <w:r>
              <w:t>19/03/14 al 02/04/14 Alemania (ad ref)</w:t>
            </w:r>
          </w:p>
        </w:tc>
      </w:tr>
      <w:tr w:rsidR="00B7738B" w:rsidRPr="000E7323" w:rsidTr="00B7738B">
        <w:tc>
          <w:tcPr>
            <w:tcW w:w="2065" w:type="dxa"/>
          </w:tcPr>
          <w:p w:rsidR="00B7738B" w:rsidRPr="000E7323" w:rsidRDefault="00FC7BB2" w:rsidP="003177B3">
            <w:pPr>
              <w:rPr>
                <w:lang w:val="es-ES"/>
              </w:rPr>
            </w:pPr>
            <w:r>
              <w:rPr>
                <w:lang w:val="es-ES"/>
              </w:rPr>
              <w:t>Dra. R. Amenabar</w:t>
            </w:r>
          </w:p>
        </w:tc>
        <w:tc>
          <w:tcPr>
            <w:tcW w:w="6655" w:type="dxa"/>
          </w:tcPr>
          <w:p w:rsidR="00B7738B" w:rsidRDefault="00FC7BB2" w:rsidP="00F308DC">
            <w:pPr>
              <w:jc w:val="both"/>
              <w:rPr>
                <w:lang w:val="es-ES"/>
              </w:rPr>
            </w:pPr>
            <w:r>
              <w:rPr>
                <w:lang w:val="es-ES"/>
              </w:rPr>
              <w:t>12/03/14 L 13/03/14 Mendoza (ad ref)</w:t>
            </w:r>
          </w:p>
        </w:tc>
      </w:tr>
      <w:tr w:rsidR="00B7738B" w:rsidRPr="000E7323" w:rsidTr="00B7738B">
        <w:tc>
          <w:tcPr>
            <w:tcW w:w="2065" w:type="dxa"/>
          </w:tcPr>
          <w:p w:rsidR="00B7738B" w:rsidRPr="000E7323" w:rsidRDefault="00B7738B" w:rsidP="008B0EF9">
            <w:pPr>
              <w:rPr>
                <w:lang w:val="es-ES"/>
              </w:rPr>
            </w:pPr>
          </w:p>
        </w:tc>
        <w:tc>
          <w:tcPr>
            <w:tcW w:w="6655" w:type="dxa"/>
          </w:tcPr>
          <w:p w:rsidR="00B7738B" w:rsidRPr="000E7323" w:rsidRDefault="00B7738B" w:rsidP="00F308DC">
            <w:pPr>
              <w:jc w:val="both"/>
              <w:rPr>
                <w:lang w:val="es-ES"/>
              </w:rPr>
            </w:pPr>
          </w:p>
        </w:tc>
      </w:tr>
      <w:tr w:rsidR="00F308DC" w:rsidRPr="000E7323" w:rsidTr="00B7738B">
        <w:tc>
          <w:tcPr>
            <w:tcW w:w="2065" w:type="dxa"/>
          </w:tcPr>
          <w:p w:rsidR="00F308DC" w:rsidRDefault="00F308DC" w:rsidP="00BD06B7">
            <w:pPr>
              <w:rPr>
                <w:lang w:val="es-ES"/>
              </w:rPr>
            </w:pPr>
          </w:p>
        </w:tc>
        <w:tc>
          <w:tcPr>
            <w:tcW w:w="6655" w:type="dxa"/>
          </w:tcPr>
          <w:p w:rsidR="00F308DC" w:rsidRDefault="00F308DC" w:rsidP="00F308DC">
            <w:pPr>
              <w:jc w:val="both"/>
            </w:pPr>
          </w:p>
        </w:tc>
      </w:tr>
      <w:tr w:rsidR="00F308DC" w:rsidRPr="000E7323" w:rsidTr="00B7738B">
        <w:tc>
          <w:tcPr>
            <w:tcW w:w="2065" w:type="dxa"/>
          </w:tcPr>
          <w:p w:rsidR="00F308DC" w:rsidRDefault="00F308DC" w:rsidP="008B0EF9">
            <w:pPr>
              <w:rPr>
                <w:lang w:val="es-ES"/>
              </w:rPr>
            </w:pPr>
          </w:p>
        </w:tc>
        <w:tc>
          <w:tcPr>
            <w:tcW w:w="6655" w:type="dxa"/>
          </w:tcPr>
          <w:p w:rsidR="00F308DC" w:rsidRDefault="00F308DC" w:rsidP="008B0EF9">
            <w:pPr>
              <w:jc w:val="both"/>
            </w:pPr>
          </w:p>
        </w:tc>
      </w:tr>
      <w:tr w:rsidR="00F308DC" w:rsidRPr="000E7323" w:rsidTr="00B7738B">
        <w:tc>
          <w:tcPr>
            <w:tcW w:w="2065" w:type="dxa"/>
          </w:tcPr>
          <w:p w:rsidR="00F308DC" w:rsidRDefault="00F308DC" w:rsidP="008B0EF9">
            <w:pPr>
              <w:rPr>
                <w:lang w:val="es-ES"/>
              </w:rPr>
            </w:pPr>
          </w:p>
        </w:tc>
        <w:tc>
          <w:tcPr>
            <w:tcW w:w="6655" w:type="dxa"/>
          </w:tcPr>
          <w:p w:rsidR="00F308DC" w:rsidRDefault="00F308DC" w:rsidP="00F308DC">
            <w:pPr>
              <w:jc w:val="both"/>
            </w:pPr>
          </w:p>
        </w:tc>
      </w:tr>
    </w:tbl>
    <w:p w:rsidR="007B0367" w:rsidRPr="00B7738B" w:rsidRDefault="0092023E" w:rsidP="00B7738B">
      <w:pPr>
        <w:numPr>
          <w:ilvl w:val="0"/>
          <w:numId w:val="1"/>
        </w:numPr>
        <w:tabs>
          <w:tab w:val="clear" w:pos="720"/>
          <w:tab w:val="num" w:pos="360"/>
        </w:tabs>
        <w:ind w:left="360"/>
        <w:jc w:val="both"/>
        <w:rPr>
          <w:b/>
          <w:lang w:val="es-AR"/>
        </w:rPr>
      </w:pPr>
      <w:r w:rsidRPr="00B7738B">
        <w:rPr>
          <w:b/>
          <w:lang w:val="es-AR"/>
        </w:rPr>
        <w:t>SOLICITUDES DE VIAJE</w:t>
      </w:r>
      <w:r w:rsidRPr="00B7738B">
        <w:rPr>
          <w:lang w:val="es-AR"/>
        </w:rPr>
        <w:t>:</w:t>
      </w:r>
    </w:p>
    <w:p w:rsidR="007B0367" w:rsidRPr="00B7738B" w:rsidRDefault="007B0367" w:rsidP="00B7738B">
      <w:pPr>
        <w:jc w:val="both"/>
        <w:rPr>
          <w:b/>
          <w:lang w:val="es-A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0"/>
        <w:gridCol w:w="6660"/>
      </w:tblGrid>
      <w:tr w:rsidR="0092023E" w:rsidRPr="00B7738B" w:rsidTr="0039776B">
        <w:tc>
          <w:tcPr>
            <w:tcW w:w="2060" w:type="dxa"/>
          </w:tcPr>
          <w:p w:rsidR="00E57E98" w:rsidRPr="00B7738B" w:rsidRDefault="0039776B" w:rsidP="00FC7BB2">
            <w:pPr>
              <w:rPr>
                <w:lang w:val="es-ES"/>
              </w:rPr>
            </w:pPr>
            <w:r>
              <w:rPr>
                <w:lang w:val="es-ES"/>
              </w:rPr>
              <w:t xml:space="preserve">Dra. </w:t>
            </w:r>
            <w:r w:rsidR="00FC7BB2">
              <w:rPr>
                <w:lang w:val="es-ES"/>
              </w:rPr>
              <w:t>Marsicano</w:t>
            </w:r>
          </w:p>
        </w:tc>
        <w:tc>
          <w:tcPr>
            <w:tcW w:w="6660" w:type="dxa"/>
          </w:tcPr>
          <w:p w:rsidR="00E57E98" w:rsidRPr="00B7738B" w:rsidRDefault="0039776B" w:rsidP="00FC7BB2">
            <w:r>
              <w:t>2</w:t>
            </w:r>
            <w:r w:rsidR="00FC7BB2">
              <w:t>4</w:t>
            </w:r>
            <w:r>
              <w:t>/0</w:t>
            </w:r>
            <w:r w:rsidR="00FC7BB2">
              <w:t>3</w:t>
            </w:r>
            <w:r>
              <w:t>/14 al 11/0</w:t>
            </w:r>
            <w:r w:rsidR="00FC7BB2">
              <w:t>4</w:t>
            </w:r>
            <w:r>
              <w:t xml:space="preserve">/14 </w:t>
            </w:r>
            <w:r w:rsidR="00FC7BB2">
              <w:t>Sudáfrica</w:t>
            </w:r>
          </w:p>
        </w:tc>
      </w:tr>
      <w:tr w:rsidR="0039776B" w:rsidRPr="00B7738B" w:rsidTr="0039776B">
        <w:tc>
          <w:tcPr>
            <w:tcW w:w="2060" w:type="dxa"/>
          </w:tcPr>
          <w:p w:rsidR="0039776B" w:rsidRDefault="0039776B" w:rsidP="00FC7BB2">
            <w:pPr>
              <w:rPr>
                <w:lang w:val="es-ES"/>
              </w:rPr>
            </w:pPr>
            <w:r>
              <w:rPr>
                <w:lang w:val="es-ES"/>
              </w:rPr>
              <w:t xml:space="preserve">Dr. </w:t>
            </w:r>
            <w:r w:rsidR="00FC7BB2">
              <w:rPr>
                <w:lang w:val="es-ES"/>
              </w:rPr>
              <w:t>Agusto</w:t>
            </w:r>
          </w:p>
        </w:tc>
        <w:tc>
          <w:tcPr>
            <w:tcW w:w="6660" w:type="dxa"/>
          </w:tcPr>
          <w:p w:rsidR="0039776B" w:rsidRDefault="00FC7BB2" w:rsidP="00FC7BB2">
            <w:r>
              <w:t>02</w:t>
            </w:r>
            <w:r w:rsidR="0039776B">
              <w:t>/0</w:t>
            </w:r>
            <w:r>
              <w:t>3</w:t>
            </w:r>
            <w:r w:rsidR="0039776B">
              <w:t xml:space="preserve">/14 al </w:t>
            </w:r>
            <w:r>
              <w:t>24</w:t>
            </w:r>
            <w:r w:rsidR="0039776B">
              <w:t>/0</w:t>
            </w:r>
            <w:r>
              <w:t>3</w:t>
            </w:r>
            <w:r w:rsidR="0039776B">
              <w:t xml:space="preserve">/14 </w:t>
            </w:r>
            <w:r>
              <w:t>Neuquén-Mendoza</w:t>
            </w:r>
            <w:r w:rsidR="0039776B">
              <w:t xml:space="preserve"> (ad ref)</w:t>
            </w:r>
          </w:p>
        </w:tc>
      </w:tr>
      <w:tr w:rsidR="0039776B" w:rsidRPr="00B7738B" w:rsidTr="0039776B">
        <w:tc>
          <w:tcPr>
            <w:tcW w:w="2060" w:type="dxa"/>
          </w:tcPr>
          <w:p w:rsidR="0039776B" w:rsidRDefault="00FC7BB2" w:rsidP="00B7738B">
            <w:pPr>
              <w:rPr>
                <w:lang w:val="es-ES"/>
              </w:rPr>
            </w:pPr>
            <w:r>
              <w:rPr>
                <w:lang w:val="es-ES"/>
              </w:rPr>
              <w:t>Dr. Kietzmann</w:t>
            </w:r>
          </w:p>
        </w:tc>
        <w:tc>
          <w:tcPr>
            <w:tcW w:w="6660" w:type="dxa"/>
          </w:tcPr>
          <w:p w:rsidR="0039776B" w:rsidRDefault="0039776B" w:rsidP="00FC7BB2">
            <w:r>
              <w:t>2</w:t>
            </w:r>
            <w:r w:rsidR="00FC7BB2">
              <w:t>3</w:t>
            </w:r>
            <w:r>
              <w:t>/0</w:t>
            </w:r>
            <w:r w:rsidR="00FC7BB2">
              <w:t>3</w:t>
            </w:r>
            <w:r>
              <w:t xml:space="preserve">/14 al </w:t>
            </w:r>
            <w:r w:rsidR="00FC7BB2">
              <w:t>28</w:t>
            </w:r>
            <w:r>
              <w:t xml:space="preserve">/03/14 </w:t>
            </w:r>
            <w:r w:rsidR="00FC7BB2">
              <w:t>Neuquén</w:t>
            </w:r>
            <w:r w:rsidR="009E7005">
              <w:t xml:space="preserve"> (ad ref)</w:t>
            </w:r>
          </w:p>
        </w:tc>
      </w:tr>
      <w:tr w:rsidR="0039776B" w:rsidRPr="00B7738B" w:rsidTr="0039776B">
        <w:tc>
          <w:tcPr>
            <w:tcW w:w="2060" w:type="dxa"/>
          </w:tcPr>
          <w:p w:rsidR="0039776B" w:rsidRPr="00B7738B" w:rsidRDefault="0039776B" w:rsidP="00FC7BB2">
            <w:pPr>
              <w:rPr>
                <w:lang w:val="es-ES"/>
              </w:rPr>
            </w:pPr>
            <w:r>
              <w:rPr>
                <w:lang w:val="es-ES"/>
              </w:rPr>
              <w:t xml:space="preserve">Dra. </w:t>
            </w:r>
            <w:r w:rsidR="00FC7BB2">
              <w:rPr>
                <w:lang w:val="es-ES"/>
              </w:rPr>
              <w:t>A. Urreta</w:t>
            </w:r>
          </w:p>
        </w:tc>
        <w:tc>
          <w:tcPr>
            <w:tcW w:w="6660" w:type="dxa"/>
          </w:tcPr>
          <w:p w:rsidR="0039776B" w:rsidRPr="00B7738B" w:rsidRDefault="0039776B" w:rsidP="00FC7BB2">
            <w:r>
              <w:t>1</w:t>
            </w:r>
            <w:r w:rsidR="00FC7BB2">
              <w:t>5</w:t>
            </w:r>
            <w:r>
              <w:t>/03/14 al 2</w:t>
            </w:r>
            <w:r w:rsidR="00FC7BB2">
              <w:t>3</w:t>
            </w:r>
            <w:r>
              <w:t xml:space="preserve">/03/14 </w:t>
            </w:r>
            <w:r w:rsidR="00FC7BB2">
              <w:t xml:space="preserve">Neuquén </w:t>
            </w:r>
            <w:r>
              <w:t>(ad ref)</w:t>
            </w:r>
          </w:p>
        </w:tc>
      </w:tr>
      <w:tr w:rsidR="0039776B" w:rsidRPr="00B7738B" w:rsidTr="0039776B">
        <w:tc>
          <w:tcPr>
            <w:tcW w:w="2060" w:type="dxa"/>
          </w:tcPr>
          <w:p w:rsidR="0039776B" w:rsidRDefault="0039776B" w:rsidP="00FC7BB2">
            <w:pPr>
              <w:rPr>
                <w:lang w:val="es-ES"/>
              </w:rPr>
            </w:pPr>
            <w:r>
              <w:rPr>
                <w:lang w:val="es-ES"/>
              </w:rPr>
              <w:t xml:space="preserve">Dra. </w:t>
            </w:r>
            <w:r w:rsidR="00FC7BB2">
              <w:rPr>
                <w:lang w:val="es-ES"/>
              </w:rPr>
              <w:t>Mutti</w:t>
            </w:r>
          </w:p>
        </w:tc>
        <w:tc>
          <w:tcPr>
            <w:tcW w:w="6660" w:type="dxa"/>
          </w:tcPr>
          <w:p w:rsidR="0039776B" w:rsidRDefault="00B4471F" w:rsidP="00B4471F">
            <w:r>
              <w:t>21</w:t>
            </w:r>
            <w:r w:rsidR="0039776B">
              <w:t>/0</w:t>
            </w:r>
            <w:r>
              <w:t>3</w:t>
            </w:r>
            <w:r w:rsidR="0039776B">
              <w:t>/14 al 24/0</w:t>
            </w:r>
            <w:r>
              <w:t>3</w:t>
            </w:r>
            <w:r w:rsidR="0039776B">
              <w:t xml:space="preserve">/14 </w:t>
            </w:r>
            <w:r>
              <w:t>Mendoza</w:t>
            </w:r>
            <w:r w:rsidR="009E7005">
              <w:t xml:space="preserve"> (ad ref)</w:t>
            </w:r>
          </w:p>
        </w:tc>
      </w:tr>
      <w:tr w:rsidR="0039776B" w:rsidRPr="00B7738B" w:rsidTr="0039776B">
        <w:tc>
          <w:tcPr>
            <w:tcW w:w="2060" w:type="dxa"/>
          </w:tcPr>
          <w:p w:rsidR="0039776B" w:rsidRDefault="00B4471F" w:rsidP="00B7738B">
            <w:pPr>
              <w:rPr>
                <w:lang w:val="es-ES"/>
              </w:rPr>
            </w:pPr>
            <w:r>
              <w:rPr>
                <w:lang w:val="es-ES"/>
              </w:rPr>
              <w:t>Dr. Yagupsky</w:t>
            </w:r>
          </w:p>
        </w:tc>
        <w:tc>
          <w:tcPr>
            <w:tcW w:w="6660" w:type="dxa"/>
          </w:tcPr>
          <w:p w:rsidR="0039776B" w:rsidRDefault="0039776B" w:rsidP="00B4471F">
            <w:r>
              <w:t>0</w:t>
            </w:r>
            <w:r w:rsidR="00B4471F">
              <w:t>4</w:t>
            </w:r>
            <w:r>
              <w:t>/0</w:t>
            </w:r>
            <w:r w:rsidR="00B4471F">
              <w:t>4</w:t>
            </w:r>
            <w:r>
              <w:t>/14 al 2</w:t>
            </w:r>
            <w:r w:rsidR="00B4471F">
              <w:t>1</w:t>
            </w:r>
            <w:r>
              <w:t>/0</w:t>
            </w:r>
            <w:r w:rsidR="00B4471F">
              <w:t>4</w:t>
            </w:r>
            <w:r>
              <w:t xml:space="preserve">/14 </w:t>
            </w:r>
            <w:r w:rsidR="00B4471F">
              <w:t xml:space="preserve">Salta </w:t>
            </w:r>
            <w:r w:rsidR="009E7005">
              <w:t>(ad ref)</w:t>
            </w:r>
          </w:p>
        </w:tc>
      </w:tr>
      <w:tr w:rsidR="0039776B" w:rsidRPr="00B7738B" w:rsidTr="0039776B">
        <w:tc>
          <w:tcPr>
            <w:tcW w:w="2060" w:type="dxa"/>
          </w:tcPr>
          <w:p w:rsidR="0039776B" w:rsidRDefault="0039776B" w:rsidP="00B4471F">
            <w:pPr>
              <w:rPr>
                <w:lang w:val="es-ES"/>
              </w:rPr>
            </w:pPr>
            <w:r>
              <w:rPr>
                <w:lang w:val="es-ES"/>
              </w:rPr>
              <w:t>Dr</w:t>
            </w:r>
            <w:r w:rsidR="00B4471F">
              <w:rPr>
                <w:lang w:val="es-ES"/>
              </w:rPr>
              <w:t>a</w:t>
            </w:r>
            <w:r>
              <w:rPr>
                <w:lang w:val="es-ES"/>
              </w:rPr>
              <w:t xml:space="preserve">. </w:t>
            </w:r>
            <w:r w:rsidR="00B4471F">
              <w:rPr>
                <w:lang w:val="es-ES"/>
              </w:rPr>
              <w:t>M. Dopico</w:t>
            </w:r>
          </w:p>
        </w:tc>
        <w:tc>
          <w:tcPr>
            <w:tcW w:w="6660" w:type="dxa"/>
          </w:tcPr>
          <w:p w:rsidR="0039776B" w:rsidRDefault="0039776B" w:rsidP="00B4471F">
            <w:r>
              <w:t>1</w:t>
            </w:r>
            <w:r w:rsidR="00B4471F">
              <w:t>3</w:t>
            </w:r>
            <w:r>
              <w:t>/0</w:t>
            </w:r>
            <w:r w:rsidR="00B4471F">
              <w:t>3</w:t>
            </w:r>
            <w:r>
              <w:t xml:space="preserve">/14 al </w:t>
            </w:r>
            <w:r w:rsidR="00B4471F">
              <w:t>25</w:t>
            </w:r>
            <w:r>
              <w:t xml:space="preserve">/03/14 </w:t>
            </w:r>
            <w:r w:rsidR="00B4471F">
              <w:t>Río Negro</w:t>
            </w:r>
            <w:r w:rsidR="009E7005">
              <w:t xml:space="preserve"> (ad ref)</w:t>
            </w:r>
          </w:p>
        </w:tc>
      </w:tr>
      <w:tr w:rsidR="0039776B" w:rsidRPr="00B7738B" w:rsidTr="0039776B">
        <w:tc>
          <w:tcPr>
            <w:tcW w:w="2060" w:type="dxa"/>
          </w:tcPr>
          <w:p w:rsidR="0039776B" w:rsidRDefault="0039776B" w:rsidP="009E7005">
            <w:pPr>
              <w:rPr>
                <w:lang w:val="es-ES"/>
              </w:rPr>
            </w:pPr>
          </w:p>
        </w:tc>
        <w:tc>
          <w:tcPr>
            <w:tcW w:w="6660" w:type="dxa"/>
          </w:tcPr>
          <w:p w:rsidR="0039776B" w:rsidRDefault="0039776B" w:rsidP="0092023E"/>
        </w:tc>
      </w:tr>
      <w:tr w:rsidR="0039776B" w:rsidRPr="00B7738B" w:rsidTr="0039776B">
        <w:tc>
          <w:tcPr>
            <w:tcW w:w="2060" w:type="dxa"/>
          </w:tcPr>
          <w:p w:rsidR="0039776B" w:rsidRDefault="0039776B" w:rsidP="00B7738B">
            <w:pPr>
              <w:rPr>
                <w:lang w:val="es-ES"/>
              </w:rPr>
            </w:pPr>
          </w:p>
        </w:tc>
        <w:tc>
          <w:tcPr>
            <w:tcW w:w="6660" w:type="dxa"/>
          </w:tcPr>
          <w:p w:rsidR="0039776B" w:rsidRDefault="0039776B" w:rsidP="0092023E"/>
        </w:tc>
      </w:tr>
    </w:tbl>
    <w:p w:rsidR="0092023E" w:rsidRPr="000E7323" w:rsidRDefault="0092023E" w:rsidP="0092023E">
      <w:pPr>
        <w:jc w:val="both"/>
        <w:rPr>
          <w:color w:val="FF0000"/>
          <w:lang w:val="es-AR"/>
        </w:rPr>
      </w:pPr>
    </w:p>
    <w:p w:rsidR="0092023E" w:rsidRPr="000E7323" w:rsidRDefault="0092023E" w:rsidP="0092023E">
      <w:pPr>
        <w:numPr>
          <w:ilvl w:val="0"/>
          <w:numId w:val="1"/>
        </w:numPr>
        <w:tabs>
          <w:tab w:val="clear" w:pos="720"/>
          <w:tab w:val="num" w:pos="360"/>
        </w:tabs>
        <w:ind w:left="360"/>
        <w:jc w:val="both"/>
        <w:rPr>
          <w:lang w:val="es-AR"/>
        </w:rPr>
      </w:pPr>
      <w:r w:rsidRPr="000E7323">
        <w:rPr>
          <w:b/>
          <w:lang w:val="es-AR"/>
        </w:rPr>
        <w:t>INFORMES DE VIAJE</w:t>
      </w:r>
      <w:r w:rsidRPr="000E7323">
        <w:rPr>
          <w:lang w:val="es-AR"/>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6685"/>
      </w:tblGrid>
      <w:tr w:rsidR="003241A4" w:rsidRPr="000E7323" w:rsidTr="00B7738B">
        <w:tc>
          <w:tcPr>
            <w:tcW w:w="2035" w:type="dxa"/>
          </w:tcPr>
          <w:p w:rsidR="003241A4" w:rsidRPr="000E7323" w:rsidRDefault="007E2DB6" w:rsidP="00B4471F">
            <w:r>
              <w:t>Dr</w:t>
            </w:r>
            <w:r w:rsidR="00B4471F">
              <w:t>a</w:t>
            </w:r>
            <w:r>
              <w:t xml:space="preserve">. </w:t>
            </w:r>
            <w:r w:rsidR="00B4471F">
              <w:t>Marsicano</w:t>
            </w:r>
          </w:p>
        </w:tc>
        <w:tc>
          <w:tcPr>
            <w:tcW w:w="6685" w:type="dxa"/>
          </w:tcPr>
          <w:p w:rsidR="003241A4" w:rsidRPr="000E7323" w:rsidRDefault="00B4471F" w:rsidP="00B4471F">
            <w:r>
              <w:t>Río de Janeiro</w:t>
            </w:r>
            <w:r w:rsidR="00BD06B7">
              <w:t xml:space="preserve">, </w:t>
            </w:r>
            <w:r>
              <w:t>07</w:t>
            </w:r>
            <w:r w:rsidR="009E7005">
              <w:t>/11/13 al 27/11/13</w:t>
            </w:r>
          </w:p>
        </w:tc>
      </w:tr>
      <w:tr w:rsidR="00BF6B03" w:rsidRPr="000E7323" w:rsidTr="00B7738B">
        <w:tc>
          <w:tcPr>
            <w:tcW w:w="2035" w:type="dxa"/>
          </w:tcPr>
          <w:p w:rsidR="00BF6B03" w:rsidRPr="000E7323" w:rsidRDefault="0096216A" w:rsidP="00B4471F">
            <w:r>
              <w:t xml:space="preserve">Dra. </w:t>
            </w:r>
            <w:r w:rsidR="00B4471F">
              <w:t>Marsicano</w:t>
            </w:r>
          </w:p>
        </w:tc>
        <w:tc>
          <w:tcPr>
            <w:tcW w:w="6685" w:type="dxa"/>
          </w:tcPr>
          <w:p w:rsidR="00BF6B03" w:rsidRPr="000E7323" w:rsidRDefault="00B4471F" w:rsidP="00B4471F">
            <w:r>
              <w:t>Tierra del Fuego</w:t>
            </w:r>
            <w:r w:rsidR="0096216A">
              <w:t xml:space="preserve">, </w:t>
            </w:r>
            <w:r>
              <w:t>25</w:t>
            </w:r>
            <w:r w:rsidR="0096216A">
              <w:t>/1</w:t>
            </w:r>
            <w:r>
              <w:t>1</w:t>
            </w:r>
            <w:r w:rsidR="0096216A">
              <w:t xml:space="preserve">/13 al </w:t>
            </w:r>
            <w:r>
              <w:t>08</w:t>
            </w:r>
            <w:r w:rsidR="0096216A">
              <w:t>/1</w:t>
            </w:r>
            <w:r>
              <w:t>2</w:t>
            </w:r>
            <w:r w:rsidR="0096216A">
              <w:t>/13</w:t>
            </w:r>
          </w:p>
        </w:tc>
      </w:tr>
      <w:tr w:rsidR="00BF6B03" w:rsidRPr="000E7323" w:rsidTr="00B7738B">
        <w:tc>
          <w:tcPr>
            <w:tcW w:w="2035" w:type="dxa"/>
          </w:tcPr>
          <w:p w:rsidR="00BF6B03" w:rsidRDefault="00B4471F" w:rsidP="0096216A">
            <w:r>
              <w:t>Dra. Zaffarana</w:t>
            </w:r>
          </w:p>
        </w:tc>
        <w:tc>
          <w:tcPr>
            <w:tcW w:w="6685" w:type="dxa"/>
          </w:tcPr>
          <w:p w:rsidR="00BF6B03" w:rsidRDefault="00B4471F" w:rsidP="00B4471F">
            <w:r>
              <w:t>Estados Unidos</w:t>
            </w:r>
            <w:r w:rsidR="0096216A">
              <w:t xml:space="preserve"> </w:t>
            </w:r>
            <w:r>
              <w:t>27</w:t>
            </w:r>
            <w:r w:rsidR="0096216A">
              <w:t>/0</w:t>
            </w:r>
            <w:r>
              <w:t>5</w:t>
            </w:r>
            <w:r w:rsidR="0096216A">
              <w:t>/0</w:t>
            </w:r>
            <w:r>
              <w:t>8 al 31/05/08</w:t>
            </w:r>
          </w:p>
        </w:tc>
      </w:tr>
      <w:tr w:rsidR="00B4471F" w:rsidRPr="000E7323" w:rsidTr="00B7738B">
        <w:tc>
          <w:tcPr>
            <w:tcW w:w="2035" w:type="dxa"/>
          </w:tcPr>
          <w:p w:rsidR="00B4471F" w:rsidRDefault="00B4471F" w:rsidP="00A305E3">
            <w:r>
              <w:t>Dra. Zaffarana</w:t>
            </w:r>
          </w:p>
        </w:tc>
        <w:tc>
          <w:tcPr>
            <w:tcW w:w="6685" w:type="dxa"/>
          </w:tcPr>
          <w:p w:rsidR="00B4471F" w:rsidRDefault="00B4471F" w:rsidP="00B4471F">
            <w:r>
              <w:t>Estados Unidos 16/10/09 al 27/10/09</w:t>
            </w:r>
          </w:p>
        </w:tc>
      </w:tr>
      <w:tr w:rsidR="00B4471F" w:rsidRPr="000E7323" w:rsidTr="00B7738B">
        <w:tc>
          <w:tcPr>
            <w:tcW w:w="2035" w:type="dxa"/>
          </w:tcPr>
          <w:p w:rsidR="00B4471F" w:rsidRDefault="00B4471F" w:rsidP="00A305E3">
            <w:r>
              <w:t>Dra. Zaffarana</w:t>
            </w:r>
          </w:p>
        </w:tc>
        <w:tc>
          <w:tcPr>
            <w:tcW w:w="6685" w:type="dxa"/>
          </w:tcPr>
          <w:p w:rsidR="00B4471F" w:rsidRDefault="00B4471F" w:rsidP="00B4471F">
            <w:r>
              <w:t>La Rioja 14/05/12 al 20/05/12</w:t>
            </w:r>
          </w:p>
        </w:tc>
      </w:tr>
      <w:tr w:rsidR="00B4471F" w:rsidRPr="000E7323" w:rsidTr="00B7738B">
        <w:tc>
          <w:tcPr>
            <w:tcW w:w="2035" w:type="dxa"/>
          </w:tcPr>
          <w:p w:rsidR="00B4471F" w:rsidRDefault="00B4471F" w:rsidP="00A305E3">
            <w:r>
              <w:t>Dra. Zaffarana</w:t>
            </w:r>
          </w:p>
        </w:tc>
        <w:tc>
          <w:tcPr>
            <w:tcW w:w="6685" w:type="dxa"/>
          </w:tcPr>
          <w:p w:rsidR="00B4471F" w:rsidRDefault="00B4471F" w:rsidP="00B4471F">
            <w:r>
              <w:t>Montevideo 22/10/13 al 27/10/13</w:t>
            </w:r>
          </w:p>
        </w:tc>
      </w:tr>
      <w:tr w:rsidR="00B4471F" w:rsidRPr="000E7323" w:rsidTr="00B7738B">
        <w:tc>
          <w:tcPr>
            <w:tcW w:w="2035" w:type="dxa"/>
          </w:tcPr>
          <w:p w:rsidR="00B4471F" w:rsidRDefault="00B4471F" w:rsidP="00B4471F">
            <w:r>
              <w:t>Lic. Orts</w:t>
            </w:r>
          </w:p>
        </w:tc>
        <w:tc>
          <w:tcPr>
            <w:tcW w:w="6685" w:type="dxa"/>
          </w:tcPr>
          <w:p w:rsidR="00B4471F" w:rsidRDefault="00B4471F" w:rsidP="003241A4">
            <w:r>
              <w:t>San Juan 11/09/13 al 13/09/13</w:t>
            </w:r>
          </w:p>
        </w:tc>
      </w:tr>
      <w:tr w:rsidR="00B4471F" w:rsidRPr="000E7323" w:rsidTr="00B7738B">
        <w:tc>
          <w:tcPr>
            <w:tcW w:w="2035" w:type="dxa"/>
          </w:tcPr>
          <w:p w:rsidR="00B4471F" w:rsidRDefault="00B4471F" w:rsidP="0092023E"/>
        </w:tc>
        <w:tc>
          <w:tcPr>
            <w:tcW w:w="6685" w:type="dxa"/>
          </w:tcPr>
          <w:p w:rsidR="00B4471F" w:rsidRDefault="00B4471F" w:rsidP="003241A4"/>
        </w:tc>
      </w:tr>
    </w:tbl>
    <w:p w:rsidR="004F5422" w:rsidRDefault="004F5422" w:rsidP="00100499">
      <w:pPr>
        <w:jc w:val="both"/>
        <w:rPr>
          <w:lang w:val="it-IT"/>
        </w:rPr>
      </w:pPr>
    </w:p>
    <w:p w:rsidR="00C83C02" w:rsidRDefault="00C83C02" w:rsidP="00100499">
      <w:pPr>
        <w:jc w:val="both"/>
        <w:rPr>
          <w:lang w:val="it-IT"/>
        </w:rPr>
      </w:pPr>
    </w:p>
    <w:p w:rsidR="00C83C02" w:rsidRDefault="00C83C02" w:rsidP="00100499">
      <w:pPr>
        <w:jc w:val="both"/>
        <w:rPr>
          <w:lang w:val="it-IT"/>
        </w:rPr>
      </w:pPr>
    </w:p>
    <w:p w:rsidR="00C83C02" w:rsidRDefault="00C83C02" w:rsidP="00100499">
      <w:pPr>
        <w:jc w:val="both"/>
        <w:rPr>
          <w:lang w:val="it-IT"/>
        </w:rPr>
      </w:pPr>
    </w:p>
    <w:p w:rsidR="00C83C02" w:rsidRDefault="00C83C02" w:rsidP="00100499">
      <w:pPr>
        <w:jc w:val="both"/>
        <w:rPr>
          <w:lang w:val="it-IT"/>
        </w:rPr>
      </w:pPr>
    </w:p>
    <w:p w:rsidR="00C83C02" w:rsidRDefault="00C83C02" w:rsidP="00100499">
      <w:pPr>
        <w:jc w:val="both"/>
        <w:rPr>
          <w:lang w:val="it-IT"/>
        </w:rPr>
      </w:pPr>
    </w:p>
    <w:p w:rsidR="00C83C02" w:rsidRDefault="00C83C02" w:rsidP="00100499">
      <w:pPr>
        <w:jc w:val="both"/>
        <w:rPr>
          <w:lang w:val="it-IT"/>
        </w:rPr>
      </w:pPr>
    </w:p>
    <w:p w:rsidR="00C83C02" w:rsidRPr="004F5422" w:rsidRDefault="00C83C02" w:rsidP="00C83C02">
      <w:pPr>
        <w:jc w:val="both"/>
        <w:rPr>
          <w:rFonts w:ascii="Arial" w:hAnsi="Arial" w:cs="Arial"/>
          <w:sz w:val="22"/>
          <w:szCs w:val="22"/>
          <w:lang w:val="it-IT"/>
        </w:rPr>
      </w:pPr>
      <w:r>
        <w:rPr>
          <w:rFonts w:ascii="Arial" w:hAnsi="Arial" w:cs="Arial"/>
          <w:sz w:val="22"/>
          <w:szCs w:val="22"/>
          <w:lang w:val="it-IT"/>
        </w:rPr>
        <w:t xml:space="preserve">               Dra. Vujovich, Graciela</w:t>
      </w:r>
      <w:r>
        <w:rPr>
          <w:rFonts w:ascii="Arial" w:hAnsi="Arial" w:cs="Arial"/>
          <w:sz w:val="22"/>
          <w:szCs w:val="22"/>
          <w:lang w:val="it-IT"/>
        </w:rPr>
        <w:tab/>
      </w:r>
      <w:r>
        <w:rPr>
          <w:rFonts w:ascii="Arial" w:hAnsi="Arial" w:cs="Arial"/>
          <w:sz w:val="22"/>
          <w:szCs w:val="22"/>
          <w:lang w:val="it-IT"/>
        </w:rPr>
        <w:tab/>
        <w:t xml:space="preserve">                Dra. Tófalo, Rita</w:t>
      </w:r>
    </w:p>
    <w:p w:rsidR="00C83C02" w:rsidRPr="004F5422" w:rsidRDefault="00C83C02" w:rsidP="00C83C02">
      <w:pPr>
        <w:jc w:val="both"/>
        <w:rPr>
          <w:rFonts w:ascii="Arial" w:hAnsi="Arial" w:cs="Arial"/>
          <w:sz w:val="22"/>
          <w:szCs w:val="22"/>
          <w:lang w:val="it-IT"/>
        </w:rPr>
      </w:pPr>
    </w:p>
    <w:p w:rsidR="00C83C02" w:rsidRPr="00957559"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it-IT"/>
        </w:rPr>
      </w:pPr>
    </w:p>
    <w:p w:rsidR="00C83C02" w:rsidRPr="00957559" w:rsidRDefault="00C83C02" w:rsidP="00C83C02">
      <w:pPr>
        <w:jc w:val="both"/>
        <w:rPr>
          <w:rFonts w:ascii="Arial" w:hAnsi="Arial" w:cs="Arial"/>
          <w:sz w:val="22"/>
          <w:szCs w:val="22"/>
          <w:lang w:val="it-IT"/>
        </w:rPr>
      </w:pPr>
    </w:p>
    <w:p w:rsidR="00C83C02" w:rsidRPr="00957559" w:rsidRDefault="00C83C02" w:rsidP="00C83C02">
      <w:pPr>
        <w:jc w:val="both"/>
        <w:rPr>
          <w:rFonts w:ascii="Arial" w:hAnsi="Arial" w:cs="Arial"/>
          <w:sz w:val="22"/>
          <w:szCs w:val="22"/>
          <w:lang w:val="it-IT"/>
        </w:rPr>
      </w:pPr>
    </w:p>
    <w:p w:rsidR="00C83C02" w:rsidRDefault="00C83C02" w:rsidP="00C83C02">
      <w:pPr>
        <w:jc w:val="both"/>
        <w:rPr>
          <w:rFonts w:ascii="Arial" w:hAnsi="Arial" w:cs="Arial"/>
          <w:sz w:val="22"/>
          <w:szCs w:val="22"/>
          <w:lang w:val="pt-BR"/>
        </w:rPr>
      </w:pPr>
      <w:r>
        <w:rPr>
          <w:rFonts w:ascii="Arial" w:hAnsi="Arial" w:cs="Arial"/>
          <w:sz w:val="22"/>
          <w:szCs w:val="22"/>
          <w:lang w:val="it-IT"/>
        </w:rPr>
        <w:t xml:space="preserve">          Dra.</w:t>
      </w:r>
      <w:r w:rsidRPr="00120B6F">
        <w:rPr>
          <w:rFonts w:ascii="Arial" w:hAnsi="Arial" w:cs="Arial"/>
          <w:sz w:val="22"/>
          <w:szCs w:val="22"/>
          <w:lang w:val="pt-BR"/>
        </w:rPr>
        <w:t xml:space="preserve"> </w:t>
      </w:r>
      <w:r w:rsidRPr="00100499">
        <w:rPr>
          <w:rFonts w:ascii="Arial" w:hAnsi="Arial" w:cs="Arial"/>
          <w:sz w:val="22"/>
          <w:szCs w:val="22"/>
          <w:lang w:val="pt-BR"/>
        </w:rPr>
        <w:t>Aguirre Urreta, Beatriz</w:t>
      </w:r>
      <w:r>
        <w:rPr>
          <w:rFonts w:ascii="Arial" w:hAnsi="Arial" w:cs="Arial"/>
          <w:sz w:val="22"/>
          <w:szCs w:val="22"/>
          <w:lang w:val="it-IT"/>
        </w:rPr>
        <w:t xml:space="preserve"> (T)</w:t>
      </w:r>
      <w:r>
        <w:rPr>
          <w:rFonts w:ascii="Arial" w:hAnsi="Arial" w:cs="Arial"/>
          <w:sz w:val="22"/>
          <w:szCs w:val="22"/>
          <w:lang w:val="it-IT"/>
        </w:rPr>
        <w:tab/>
        <w:t xml:space="preserve">                  Dr. Scasso, Roberto Adrián</w:t>
      </w:r>
      <w:r>
        <w:rPr>
          <w:rFonts w:ascii="Arial" w:hAnsi="Arial" w:cs="Arial"/>
          <w:sz w:val="22"/>
          <w:szCs w:val="22"/>
          <w:lang w:val="pt-BR"/>
        </w:rPr>
        <w:t xml:space="preserve">(T)   </w:t>
      </w: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r>
        <w:rPr>
          <w:rFonts w:ascii="Arial" w:hAnsi="Arial" w:cs="Arial"/>
          <w:sz w:val="22"/>
          <w:szCs w:val="22"/>
          <w:lang w:val="pt-BR"/>
        </w:rPr>
        <w:t xml:space="preserve"> </w:t>
      </w: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r>
        <w:rPr>
          <w:rFonts w:ascii="Arial" w:hAnsi="Arial" w:cs="Arial"/>
          <w:sz w:val="22"/>
          <w:szCs w:val="22"/>
          <w:lang w:val="pt-BR"/>
        </w:rPr>
        <w:t xml:space="preserve">                                                    Dra. Quenardelle, Sonia (T)                                </w:t>
      </w:r>
      <w:r w:rsidRPr="00100499">
        <w:rPr>
          <w:rFonts w:ascii="Arial" w:hAnsi="Arial" w:cs="Arial"/>
          <w:sz w:val="22"/>
          <w:szCs w:val="22"/>
          <w:lang w:val="pt-BR"/>
        </w:rPr>
        <w:tab/>
      </w:r>
      <w:r>
        <w:rPr>
          <w:rFonts w:ascii="Arial" w:hAnsi="Arial" w:cs="Arial"/>
          <w:sz w:val="22"/>
          <w:szCs w:val="22"/>
          <w:lang w:val="pt-BR"/>
        </w:rPr>
        <w:tab/>
        <w:t xml:space="preserve">    </w:t>
      </w: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p>
    <w:p w:rsidR="00C83C02" w:rsidRDefault="00C83C02" w:rsidP="00C83C02">
      <w:pPr>
        <w:jc w:val="both"/>
        <w:rPr>
          <w:rFonts w:ascii="Arial" w:hAnsi="Arial" w:cs="Arial"/>
          <w:sz w:val="22"/>
          <w:szCs w:val="22"/>
          <w:lang w:val="pt-BR"/>
        </w:rPr>
      </w:pPr>
    </w:p>
    <w:p w:rsidR="00C83C02" w:rsidRPr="00957559" w:rsidRDefault="00C83C02" w:rsidP="00C83C02">
      <w:pPr>
        <w:jc w:val="both"/>
        <w:rPr>
          <w:rFonts w:ascii="Arial" w:hAnsi="Arial" w:cs="Arial"/>
          <w:sz w:val="22"/>
          <w:szCs w:val="22"/>
          <w:lang w:val="fr-FR"/>
        </w:rPr>
      </w:pPr>
      <w:r>
        <w:rPr>
          <w:rFonts w:ascii="Arial" w:hAnsi="Arial" w:cs="Arial"/>
          <w:sz w:val="22"/>
          <w:szCs w:val="22"/>
          <w:lang w:val="pt-BR"/>
        </w:rPr>
        <w:t xml:space="preserve">             </w:t>
      </w:r>
      <w:r w:rsidRPr="00957559">
        <w:rPr>
          <w:rFonts w:ascii="Arial" w:hAnsi="Arial" w:cs="Arial"/>
          <w:sz w:val="22"/>
          <w:szCs w:val="22"/>
          <w:lang w:val="fr-FR"/>
        </w:rPr>
        <w:t xml:space="preserve">Dr. </w:t>
      </w:r>
      <w:r>
        <w:rPr>
          <w:rFonts w:ascii="Arial" w:hAnsi="Arial" w:cs="Arial"/>
          <w:sz w:val="22"/>
          <w:szCs w:val="22"/>
          <w:lang w:val="fr-FR"/>
        </w:rPr>
        <w:t>López, Rubén  (T)</w:t>
      </w:r>
      <w:r>
        <w:rPr>
          <w:rFonts w:ascii="Arial" w:hAnsi="Arial" w:cs="Arial"/>
          <w:sz w:val="22"/>
          <w:szCs w:val="22"/>
          <w:lang w:val="fr-FR"/>
        </w:rPr>
        <w:tab/>
      </w:r>
      <w:r>
        <w:rPr>
          <w:rFonts w:ascii="Arial" w:hAnsi="Arial" w:cs="Arial"/>
          <w:sz w:val="22"/>
          <w:szCs w:val="22"/>
          <w:lang w:val="fr-FR"/>
        </w:rPr>
        <w:tab/>
        <w:t xml:space="preserve">                          Lic. Tobal, Jonathan</w:t>
      </w:r>
      <w:r w:rsidRPr="00786D36">
        <w:rPr>
          <w:rFonts w:ascii="Arial" w:hAnsi="Arial" w:cs="Arial"/>
          <w:sz w:val="22"/>
          <w:szCs w:val="22"/>
          <w:lang w:val="pt-BR"/>
        </w:rPr>
        <w:t>(T)</w:t>
      </w:r>
    </w:p>
    <w:p w:rsidR="00C83C02" w:rsidRPr="00957559" w:rsidRDefault="00C83C02" w:rsidP="00C83C02">
      <w:pPr>
        <w:jc w:val="both"/>
        <w:rPr>
          <w:rFonts w:ascii="Arial" w:hAnsi="Arial" w:cs="Arial"/>
          <w:sz w:val="22"/>
          <w:szCs w:val="22"/>
          <w:lang w:val="fr-FR"/>
        </w:rPr>
      </w:pPr>
    </w:p>
    <w:p w:rsidR="00C83C02" w:rsidRPr="00957559" w:rsidRDefault="00C83C02" w:rsidP="00C83C02">
      <w:pPr>
        <w:jc w:val="both"/>
        <w:rPr>
          <w:rFonts w:ascii="Arial" w:hAnsi="Arial" w:cs="Arial"/>
          <w:sz w:val="22"/>
          <w:szCs w:val="22"/>
          <w:lang w:val="fr-FR"/>
        </w:rPr>
      </w:pPr>
    </w:p>
    <w:p w:rsidR="00C83C02" w:rsidRDefault="00C83C02" w:rsidP="00C83C02">
      <w:pPr>
        <w:jc w:val="both"/>
        <w:rPr>
          <w:rFonts w:ascii="Arial" w:hAnsi="Arial" w:cs="Arial"/>
          <w:sz w:val="22"/>
          <w:szCs w:val="22"/>
          <w:lang w:val="fr-FR"/>
        </w:rPr>
      </w:pPr>
    </w:p>
    <w:p w:rsidR="00C83C02" w:rsidRDefault="00C83C02" w:rsidP="00C83C02">
      <w:pPr>
        <w:jc w:val="both"/>
        <w:rPr>
          <w:rFonts w:ascii="Arial" w:hAnsi="Arial" w:cs="Arial"/>
          <w:sz w:val="22"/>
          <w:szCs w:val="22"/>
          <w:lang w:val="fr-FR"/>
        </w:rPr>
      </w:pPr>
    </w:p>
    <w:p w:rsidR="00C83C02" w:rsidRDefault="00C83C02" w:rsidP="00C83C02">
      <w:pPr>
        <w:jc w:val="both"/>
        <w:rPr>
          <w:rFonts w:ascii="Arial" w:hAnsi="Arial" w:cs="Arial"/>
          <w:sz w:val="22"/>
          <w:szCs w:val="22"/>
          <w:lang w:val="fr-FR"/>
        </w:rPr>
      </w:pPr>
    </w:p>
    <w:p w:rsidR="00C83C02" w:rsidRDefault="00C83C02" w:rsidP="00C83C02">
      <w:pPr>
        <w:jc w:val="both"/>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p>
    <w:p w:rsidR="00C83C02" w:rsidRPr="00786D36" w:rsidRDefault="00C83C02" w:rsidP="00C83C02">
      <w:pPr>
        <w:jc w:val="both"/>
        <w:rPr>
          <w:rFonts w:ascii="Arial" w:hAnsi="Arial" w:cs="Arial"/>
          <w:sz w:val="22"/>
          <w:szCs w:val="22"/>
          <w:lang w:val="pt-B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r>
      <w:r w:rsidR="008C349B">
        <w:rPr>
          <w:rFonts w:ascii="Arial" w:hAnsi="Arial" w:cs="Arial"/>
          <w:sz w:val="22"/>
          <w:szCs w:val="22"/>
          <w:lang w:val="fr-FR"/>
        </w:rPr>
        <w:t>Sr. Javier Macino</w:t>
      </w:r>
      <w:r>
        <w:rPr>
          <w:rFonts w:ascii="Arial" w:hAnsi="Arial" w:cs="Arial"/>
          <w:sz w:val="22"/>
          <w:szCs w:val="22"/>
          <w:lang w:val="fr-FR"/>
        </w:rPr>
        <w:t xml:space="preserve"> (</w:t>
      </w:r>
      <w:r w:rsidR="008C349B">
        <w:rPr>
          <w:rFonts w:ascii="Arial" w:hAnsi="Arial" w:cs="Arial"/>
          <w:sz w:val="22"/>
          <w:szCs w:val="22"/>
          <w:lang w:val="fr-FR"/>
        </w:rPr>
        <w:t>T</w:t>
      </w:r>
      <w:r>
        <w:rPr>
          <w:rFonts w:ascii="Arial" w:hAnsi="Arial" w:cs="Arial"/>
          <w:sz w:val="22"/>
          <w:szCs w:val="22"/>
          <w:lang w:val="fr-FR"/>
        </w:rPr>
        <w:t>)</w:t>
      </w:r>
    </w:p>
    <w:p w:rsidR="00C83C02" w:rsidRPr="000E7323" w:rsidRDefault="00C83C02" w:rsidP="00100499">
      <w:pPr>
        <w:jc w:val="both"/>
        <w:rPr>
          <w:lang w:val="it-IT"/>
        </w:rPr>
      </w:pPr>
    </w:p>
    <w:sectPr w:rsidR="00C83C02" w:rsidRPr="000E7323" w:rsidSect="00236349">
      <w:headerReference w:type="default" r:id="rId7"/>
      <w:pgSz w:w="11906" w:h="16838" w:code="9"/>
      <w:pgMar w:top="1417" w:right="1701" w:bottom="141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FF5" w:rsidRDefault="001B5FF5">
      <w:r>
        <w:separator/>
      </w:r>
    </w:p>
  </w:endnote>
  <w:endnote w:type="continuationSeparator" w:id="1">
    <w:p w:rsidR="001B5FF5" w:rsidRDefault="001B5F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FF5" w:rsidRDefault="001B5FF5">
      <w:r>
        <w:separator/>
      </w:r>
    </w:p>
  </w:footnote>
  <w:footnote w:type="continuationSeparator" w:id="1">
    <w:p w:rsidR="001B5FF5" w:rsidRDefault="001B5F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1298" w:rsidRPr="005A6C8C" w:rsidRDefault="00491298" w:rsidP="005A6C8C">
    <w:pPr>
      <w:pStyle w:val="Encabezado"/>
      <w:jc w:val="right"/>
      <w:rPr>
        <w:rFonts w:ascii="Arial" w:hAnsi="Arial" w:cs="Arial"/>
        <w:sz w:val="20"/>
        <w:szCs w:val="20"/>
      </w:rPr>
    </w:pPr>
    <w:r w:rsidRPr="005A6C8C">
      <w:rPr>
        <w:rFonts w:ascii="Arial" w:hAnsi="Arial" w:cs="Arial"/>
        <w:sz w:val="20"/>
        <w:szCs w:val="20"/>
      </w:rPr>
      <w:t xml:space="preserve">Página </w:t>
    </w:r>
    <w:r w:rsidR="003A25B7" w:rsidRPr="005A6C8C">
      <w:rPr>
        <w:rFonts w:ascii="Arial" w:hAnsi="Arial" w:cs="Arial"/>
        <w:sz w:val="20"/>
        <w:szCs w:val="20"/>
      </w:rPr>
      <w:fldChar w:fldCharType="begin"/>
    </w:r>
    <w:r w:rsidRPr="005A6C8C">
      <w:rPr>
        <w:rFonts w:ascii="Arial" w:hAnsi="Arial" w:cs="Arial"/>
        <w:sz w:val="20"/>
        <w:szCs w:val="20"/>
      </w:rPr>
      <w:instrText xml:space="preserve"> PAGE </w:instrText>
    </w:r>
    <w:r w:rsidR="003A25B7" w:rsidRPr="005A6C8C">
      <w:rPr>
        <w:rFonts w:ascii="Arial" w:hAnsi="Arial" w:cs="Arial"/>
        <w:sz w:val="20"/>
        <w:szCs w:val="20"/>
      </w:rPr>
      <w:fldChar w:fldCharType="separate"/>
    </w:r>
    <w:r w:rsidR="008C349B">
      <w:rPr>
        <w:rFonts w:ascii="Arial" w:hAnsi="Arial" w:cs="Arial"/>
        <w:noProof/>
        <w:sz w:val="20"/>
        <w:szCs w:val="20"/>
      </w:rPr>
      <w:t>4</w:t>
    </w:r>
    <w:r w:rsidR="003A25B7" w:rsidRPr="005A6C8C">
      <w:rPr>
        <w:rFonts w:ascii="Arial" w:hAnsi="Arial" w:cs="Arial"/>
        <w:sz w:val="20"/>
        <w:szCs w:val="20"/>
      </w:rPr>
      <w:fldChar w:fldCharType="end"/>
    </w:r>
    <w:r w:rsidRPr="005A6C8C">
      <w:rPr>
        <w:rFonts w:ascii="Arial" w:hAnsi="Arial" w:cs="Arial"/>
        <w:sz w:val="20"/>
        <w:szCs w:val="20"/>
      </w:rPr>
      <w:t xml:space="preserve"> de </w:t>
    </w:r>
    <w:r w:rsidR="003A25B7" w:rsidRPr="005A6C8C">
      <w:rPr>
        <w:rFonts w:ascii="Arial" w:hAnsi="Arial" w:cs="Arial"/>
        <w:sz w:val="20"/>
        <w:szCs w:val="20"/>
      </w:rPr>
      <w:fldChar w:fldCharType="begin"/>
    </w:r>
    <w:r w:rsidRPr="005A6C8C">
      <w:rPr>
        <w:rFonts w:ascii="Arial" w:hAnsi="Arial" w:cs="Arial"/>
        <w:sz w:val="20"/>
        <w:szCs w:val="20"/>
      </w:rPr>
      <w:instrText xml:space="preserve"> NUMPAGES </w:instrText>
    </w:r>
    <w:r w:rsidR="003A25B7" w:rsidRPr="005A6C8C">
      <w:rPr>
        <w:rFonts w:ascii="Arial" w:hAnsi="Arial" w:cs="Arial"/>
        <w:sz w:val="20"/>
        <w:szCs w:val="20"/>
      </w:rPr>
      <w:fldChar w:fldCharType="separate"/>
    </w:r>
    <w:r w:rsidR="008C349B">
      <w:rPr>
        <w:rFonts w:ascii="Arial" w:hAnsi="Arial" w:cs="Arial"/>
        <w:noProof/>
        <w:sz w:val="20"/>
        <w:szCs w:val="20"/>
      </w:rPr>
      <w:t>4</w:t>
    </w:r>
    <w:r w:rsidR="003A25B7" w:rsidRPr="005A6C8C">
      <w:rPr>
        <w:rFonts w:ascii="Arial" w:hAnsi="Arial" w:cs="Arial"/>
        <w:sz w:val="20"/>
        <w:szCs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8081A"/>
    <w:multiLevelType w:val="hybridMultilevel"/>
    <w:tmpl w:val="F10C0882"/>
    <w:lvl w:ilvl="0" w:tplc="4F282E06">
      <w:numFmt w:val="bullet"/>
      <w:lvlText w:val="-"/>
      <w:lvlJc w:val="left"/>
      <w:pPr>
        <w:tabs>
          <w:tab w:val="num" w:pos="720"/>
        </w:tabs>
        <w:ind w:left="720" w:hanging="360"/>
      </w:pPr>
      <w:rPr>
        <w:rFonts w:ascii="Arial" w:eastAsia="Times New Roman" w:hAnsi="Arial" w:cs="Aria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0D3E27AF"/>
    <w:multiLevelType w:val="multilevel"/>
    <w:tmpl w:val="594A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B637F"/>
    <w:multiLevelType w:val="multilevel"/>
    <w:tmpl w:val="2C482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F3142B"/>
    <w:multiLevelType w:val="hybridMultilevel"/>
    <w:tmpl w:val="DAE87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30B24794"/>
    <w:multiLevelType w:val="hybridMultilevel"/>
    <w:tmpl w:val="6C961662"/>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222"/>
        </w:tabs>
        <w:ind w:left="1222" w:hanging="360"/>
      </w:pPr>
      <w:rPr>
        <w:rFonts w:ascii="Courier New" w:hAnsi="Courier New" w:cs="Courier New" w:hint="default"/>
      </w:rPr>
    </w:lvl>
    <w:lvl w:ilvl="2" w:tplc="0C0A0005" w:tentative="1">
      <w:start w:val="1"/>
      <w:numFmt w:val="bullet"/>
      <w:lvlText w:val=""/>
      <w:lvlJc w:val="left"/>
      <w:pPr>
        <w:tabs>
          <w:tab w:val="num" w:pos="1942"/>
        </w:tabs>
        <w:ind w:left="1942" w:hanging="360"/>
      </w:pPr>
      <w:rPr>
        <w:rFonts w:ascii="Wingdings" w:hAnsi="Wingdings" w:hint="default"/>
      </w:rPr>
    </w:lvl>
    <w:lvl w:ilvl="3" w:tplc="0C0A0001" w:tentative="1">
      <w:start w:val="1"/>
      <w:numFmt w:val="bullet"/>
      <w:lvlText w:val=""/>
      <w:lvlJc w:val="left"/>
      <w:pPr>
        <w:tabs>
          <w:tab w:val="num" w:pos="2662"/>
        </w:tabs>
        <w:ind w:left="2662" w:hanging="360"/>
      </w:pPr>
      <w:rPr>
        <w:rFonts w:ascii="Symbol" w:hAnsi="Symbol" w:hint="default"/>
      </w:rPr>
    </w:lvl>
    <w:lvl w:ilvl="4" w:tplc="0C0A0003" w:tentative="1">
      <w:start w:val="1"/>
      <w:numFmt w:val="bullet"/>
      <w:lvlText w:val="o"/>
      <w:lvlJc w:val="left"/>
      <w:pPr>
        <w:tabs>
          <w:tab w:val="num" w:pos="3382"/>
        </w:tabs>
        <w:ind w:left="3382" w:hanging="360"/>
      </w:pPr>
      <w:rPr>
        <w:rFonts w:ascii="Courier New" w:hAnsi="Courier New" w:cs="Courier New" w:hint="default"/>
      </w:rPr>
    </w:lvl>
    <w:lvl w:ilvl="5" w:tplc="0C0A0005" w:tentative="1">
      <w:start w:val="1"/>
      <w:numFmt w:val="bullet"/>
      <w:lvlText w:val=""/>
      <w:lvlJc w:val="left"/>
      <w:pPr>
        <w:tabs>
          <w:tab w:val="num" w:pos="4102"/>
        </w:tabs>
        <w:ind w:left="4102" w:hanging="360"/>
      </w:pPr>
      <w:rPr>
        <w:rFonts w:ascii="Wingdings" w:hAnsi="Wingdings" w:hint="default"/>
      </w:rPr>
    </w:lvl>
    <w:lvl w:ilvl="6" w:tplc="0C0A0001" w:tentative="1">
      <w:start w:val="1"/>
      <w:numFmt w:val="bullet"/>
      <w:lvlText w:val=""/>
      <w:lvlJc w:val="left"/>
      <w:pPr>
        <w:tabs>
          <w:tab w:val="num" w:pos="4822"/>
        </w:tabs>
        <w:ind w:left="4822" w:hanging="360"/>
      </w:pPr>
      <w:rPr>
        <w:rFonts w:ascii="Symbol" w:hAnsi="Symbol" w:hint="default"/>
      </w:rPr>
    </w:lvl>
    <w:lvl w:ilvl="7" w:tplc="0C0A0003" w:tentative="1">
      <w:start w:val="1"/>
      <w:numFmt w:val="bullet"/>
      <w:lvlText w:val="o"/>
      <w:lvlJc w:val="left"/>
      <w:pPr>
        <w:tabs>
          <w:tab w:val="num" w:pos="5542"/>
        </w:tabs>
        <w:ind w:left="5542" w:hanging="360"/>
      </w:pPr>
      <w:rPr>
        <w:rFonts w:ascii="Courier New" w:hAnsi="Courier New" w:cs="Courier New" w:hint="default"/>
      </w:rPr>
    </w:lvl>
    <w:lvl w:ilvl="8" w:tplc="0C0A0005" w:tentative="1">
      <w:start w:val="1"/>
      <w:numFmt w:val="bullet"/>
      <w:lvlText w:val=""/>
      <w:lvlJc w:val="left"/>
      <w:pPr>
        <w:tabs>
          <w:tab w:val="num" w:pos="6262"/>
        </w:tabs>
        <w:ind w:left="6262" w:hanging="360"/>
      </w:pPr>
      <w:rPr>
        <w:rFonts w:ascii="Wingdings" w:hAnsi="Wingdings" w:hint="default"/>
      </w:rPr>
    </w:lvl>
  </w:abstractNum>
  <w:abstractNum w:abstractNumId="5">
    <w:nsid w:val="3C165A06"/>
    <w:multiLevelType w:val="hybridMultilevel"/>
    <w:tmpl w:val="AD92378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6">
    <w:nsid w:val="3E7433EE"/>
    <w:multiLevelType w:val="hybridMultilevel"/>
    <w:tmpl w:val="E142534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7">
    <w:nsid w:val="519754F1"/>
    <w:multiLevelType w:val="hybridMultilevel"/>
    <w:tmpl w:val="CF3A6960"/>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8">
    <w:nsid w:val="602404B7"/>
    <w:multiLevelType w:val="hybridMultilevel"/>
    <w:tmpl w:val="22C68F1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6ED65FEF"/>
    <w:multiLevelType w:val="hybridMultilevel"/>
    <w:tmpl w:val="01404054"/>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nsid w:val="6EE16F8E"/>
    <w:multiLevelType w:val="hybridMultilevel"/>
    <w:tmpl w:val="BD0C14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79A03CCA"/>
    <w:multiLevelType w:val="hybridMultilevel"/>
    <w:tmpl w:val="E1A051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7BAA7954"/>
    <w:multiLevelType w:val="hybridMultilevel"/>
    <w:tmpl w:val="3CB8CB8C"/>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num w:numId="1">
    <w:abstractNumId w:val="9"/>
  </w:num>
  <w:num w:numId="2">
    <w:abstractNumId w:val="0"/>
  </w:num>
  <w:num w:numId="3">
    <w:abstractNumId w:val="4"/>
  </w:num>
  <w:num w:numId="4">
    <w:abstractNumId w:val="10"/>
  </w:num>
  <w:num w:numId="5">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3"/>
  </w:num>
  <w:num w:numId="8">
    <w:abstractNumId w:val="8"/>
  </w:num>
  <w:num w:numId="9">
    <w:abstractNumId w:val="6"/>
  </w:num>
  <w:num w:numId="10">
    <w:abstractNumId w:val="5"/>
  </w:num>
  <w:num w:numId="11">
    <w:abstractNumId w:val="12"/>
  </w:num>
  <w:num w:numId="12">
    <w:abstractNumId w:val="7"/>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FB668B"/>
    <w:rsid w:val="000029AB"/>
    <w:rsid w:val="000057D2"/>
    <w:rsid w:val="000141CF"/>
    <w:rsid w:val="0001738B"/>
    <w:rsid w:val="00026689"/>
    <w:rsid w:val="00031C58"/>
    <w:rsid w:val="000369B7"/>
    <w:rsid w:val="00044CD5"/>
    <w:rsid w:val="00052DC4"/>
    <w:rsid w:val="00054EA6"/>
    <w:rsid w:val="00060DB4"/>
    <w:rsid w:val="000659D3"/>
    <w:rsid w:val="00075261"/>
    <w:rsid w:val="000802D3"/>
    <w:rsid w:val="000A6139"/>
    <w:rsid w:val="000C3CE5"/>
    <w:rsid w:val="000D3D2D"/>
    <w:rsid w:val="000E7323"/>
    <w:rsid w:val="00100499"/>
    <w:rsid w:val="00104A1E"/>
    <w:rsid w:val="00106ECD"/>
    <w:rsid w:val="001070A6"/>
    <w:rsid w:val="00110236"/>
    <w:rsid w:val="00120B6F"/>
    <w:rsid w:val="00157460"/>
    <w:rsid w:val="00160FAA"/>
    <w:rsid w:val="00175CE5"/>
    <w:rsid w:val="00187585"/>
    <w:rsid w:val="001936A3"/>
    <w:rsid w:val="001B364D"/>
    <w:rsid w:val="001B46F4"/>
    <w:rsid w:val="001B5FF5"/>
    <w:rsid w:val="001C43AC"/>
    <w:rsid w:val="001D3619"/>
    <w:rsid w:val="001D7661"/>
    <w:rsid w:val="001E55C2"/>
    <w:rsid w:val="002122E8"/>
    <w:rsid w:val="00222152"/>
    <w:rsid w:val="00231360"/>
    <w:rsid w:val="00236349"/>
    <w:rsid w:val="00237040"/>
    <w:rsid w:val="00237E4A"/>
    <w:rsid w:val="0024420A"/>
    <w:rsid w:val="002454C2"/>
    <w:rsid w:val="00251356"/>
    <w:rsid w:val="002517AA"/>
    <w:rsid w:val="002721EA"/>
    <w:rsid w:val="00273B13"/>
    <w:rsid w:val="002A64A5"/>
    <w:rsid w:val="002C323F"/>
    <w:rsid w:val="002C7276"/>
    <w:rsid w:val="002D0AF0"/>
    <w:rsid w:val="002D37B7"/>
    <w:rsid w:val="0030607C"/>
    <w:rsid w:val="00311477"/>
    <w:rsid w:val="0031760C"/>
    <w:rsid w:val="003177B3"/>
    <w:rsid w:val="00320754"/>
    <w:rsid w:val="00322549"/>
    <w:rsid w:val="003241A4"/>
    <w:rsid w:val="00325D54"/>
    <w:rsid w:val="00340809"/>
    <w:rsid w:val="00347FD6"/>
    <w:rsid w:val="00351BE1"/>
    <w:rsid w:val="003561CA"/>
    <w:rsid w:val="00376B7E"/>
    <w:rsid w:val="00380599"/>
    <w:rsid w:val="00395D2D"/>
    <w:rsid w:val="0039776B"/>
    <w:rsid w:val="003A25B7"/>
    <w:rsid w:val="003B2039"/>
    <w:rsid w:val="003D536C"/>
    <w:rsid w:val="004062D1"/>
    <w:rsid w:val="00414F4B"/>
    <w:rsid w:val="00440EDE"/>
    <w:rsid w:val="00442A89"/>
    <w:rsid w:val="00442BC4"/>
    <w:rsid w:val="00456D8E"/>
    <w:rsid w:val="004621A0"/>
    <w:rsid w:val="00465B45"/>
    <w:rsid w:val="004678C6"/>
    <w:rsid w:val="0047445F"/>
    <w:rsid w:val="00484731"/>
    <w:rsid w:val="00491298"/>
    <w:rsid w:val="004945DB"/>
    <w:rsid w:val="004B63EB"/>
    <w:rsid w:val="004C2B53"/>
    <w:rsid w:val="004D7ECB"/>
    <w:rsid w:val="004E4289"/>
    <w:rsid w:val="004E5C06"/>
    <w:rsid w:val="004E7AA3"/>
    <w:rsid w:val="004F5422"/>
    <w:rsid w:val="005222FB"/>
    <w:rsid w:val="00532F34"/>
    <w:rsid w:val="00550CB4"/>
    <w:rsid w:val="00596EDC"/>
    <w:rsid w:val="005A1B2C"/>
    <w:rsid w:val="005A6C8C"/>
    <w:rsid w:val="005B360F"/>
    <w:rsid w:val="005B4A2C"/>
    <w:rsid w:val="005B4E8A"/>
    <w:rsid w:val="005C1F2D"/>
    <w:rsid w:val="005C6886"/>
    <w:rsid w:val="005E0280"/>
    <w:rsid w:val="005E5173"/>
    <w:rsid w:val="005F0CF5"/>
    <w:rsid w:val="00621CD1"/>
    <w:rsid w:val="00630856"/>
    <w:rsid w:val="00634129"/>
    <w:rsid w:val="006473B0"/>
    <w:rsid w:val="00655694"/>
    <w:rsid w:val="00656E43"/>
    <w:rsid w:val="00677265"/>
    <w:rsid w:val="006844FA"/>
    <w:rsid w:val="006A2A57"/>
    <w:rsid w:val="006A6C8F"/>
    <w:rsid w:val="006A73BC"/>
    <w:rsid w:val="006D40F8"/>
    <w:rsid w:val="006F0CE5"/>
    <w:rsid w:val="007056CC"/>
    <w:rsid w:val="00707070"/>
    <w:rsid w:val="0071654B"/>
    <w:rsid w:val="00740923"/>
    <w:rsid w:val="00751A98"/>
    <w:rsid w:val="00757E8B"/>
    <w:rsid w:val="00771737"/>
    <w:rsid w:val="0078426B"/>
    <w:rsid w:val="00786D36"/>
    <w:rsid w:val="007918A0"/>
    <w:rsid w:val="007B0367"/>
    <w:rsid w:val="007B0AD4"/>
    <w:rsid w:val="007B523F"/>
    <w:rsid w:val="007D0EFF"/>
    <w:rsid w:val="007E2DB6"/>
    <w:rsid w:val="007E5EF6"/>
    <w:rsid w:val="007F396F"/>
    <w:rsid w:val="007F62AA"/>
    <w:rsid w:val="00812863"/>
    <w:rsid w:val="00813A4E"/>
    <w:rsid w:val="0081475F"/>
    <w:rsid w:val="00822D1B"/>
    <w:rsid w:val="0083592B"/>
    <w:rsid w:val="008531C9"/>
    <w:rsid w:val="008606B4"/>
    <w:rsid w:val="00863CE7"/>
    <w:rsid w:val="00863DD2"/>
    <w:rsid w:val="008A0B0C"/>
    <w:rsid w:val="008B0EF9"/>
    <w:rsid w:val="008B20D1"/>
    <w:rsid w:val="008C349B"/>
    <w:rsid w:val="008D1D7E"/>
    <w:rsid w:val="008E3BB8"/>
    <w:rsid w:val="008F00DC"/>
    <w:rsid w:val="008F3307"/>
    <w:rsid w:val="008F5DF2"/>
    <w:rsid w:val="009152F2"/>
    <w:rsid w:val="0092023E"/>
    <w:rsid w:val="009408D8"/>
    <w:rsid w:val="00942E2C"/>
    <w:rsid w:val="00955ED4"/>
    <w:rsid w:val="00957559"/>
    <w:rsid w:val="0096216A"/>
    <w:rsid w:val="009651BE"/>
    <w:rsid w:val="00973190"/>
    <w:rsid w:val="00973BD1"/>
    <w:rsid w:val="00974DF2"/>
    <w:rsid w:val="00983737"/>
    <w:rsid w:val="00991662"/>
    <w:rsid w:val="009A0E8C"/>
    <w:rsid w:val="009A13E0"/>
    <w:rsid w:val="009C7D3D"/>
    <w:rsid w:val="009E20D3"/>
    <w:rsid w:val="009E7005"/>
    <w:rsid w:val="00A00E5F"/>
    <w:rsid w:val="00A01B32"/>
    <w:rsid w:val="00A25D56"/>
    <w:rsid w:val="00A3511B"/>
    <w:rsid w:val="00A3518A"/>
    <w:rsid w:val="00A36C37"/>
    <w:rsid w:val="00A4113D"/>
    <w:rsid w:val="00A51D28"/>
    <w:rsid w:val="00A64C09"/>
    <w:rsid w:val="00A7186F"/>
    <w:rsid w:val="00A77CAD"/>
    <w:rsid w:val="00A9037E"/>
    <w:rsid w:val="00AB7DF2"/>
    <w:rsid w:val="00AC1F82"/>
    <w:rsid w:val="00AD261B"/>
    <w:rsid w:val="00AE168A"/>
    <w:rsid w:val="00AE5FEF"/>
    <w:rsid w:val="00B0133E"/>
    <w:rsid w:val="00B04E2C"/>
    <w:rsid w:val="00B0542B"/>
    <w:rsid w:val="00B11909"/>
    <w:rsid w:val="00B14CF2"/>
    <w:rsid w:val="00B15A2A"/>
    <w:rsid w:val="00B223E3"/>
    <w:rsid w:val="00B37FAD"/>
    <w:rsid w:val="00B4471F"/>
    <w:rsid w:val="00B5201D"/>
    <w:rsid w:val="00B54D18"/>
    <w:rsid w:val="00B70B5C"/>
    <w:rsid w:val="00B7738B"/>
    <w:rsid w:val="00B940DB"/>
    <w:rsid w:val="00BA0DC5"/>
    <w:rsid w:val="00BA2C6C"/>
    <w:rsid w:val="00BA3670"/>
    <w:rsid w:val="00BB073C"/>
    <w:rsid w:val="00BD06B7"/>
    <w:rsid w:val="00BD383A"/>
    <w:rsid w:val="00BF3C34"/>
    <w:rsid w:val="00BF6B03"/>
    <w:rsid w:val="00C21F26"/>
    <w:rsid w:val="00C26D9F"/>
    <w:rsid w:val="00C32711"/>
    <w:rsid w:val="00C43A9A"/>
    <w:rsid w:val="00C444D0"/>
    <w:rsid w:val="00C44E85"/>
    <w:rsid w:val="00C51126"/>
    <w:rsid w:val="00C55758"/>
    <w:rsid w:val="00C6046F"/>
    <w:rsid w:val="00C61438"/>
    <w:rsid w:val="00C721D6"/>
    <w:rsid w:val="00C83C02"/>
    <w:rsid w:val="00C92331"/>
    <w:rsid w:val="00CE5A8F"/>
    <w:rsid w:val="00CF07BB"/>
    <w:rsid w:val="00D11CEB"/>
    <w:rsid w:val="00D15DF0"/>
    <w:rsid w:val="00D200C4"/>
    <w:rsid w:val="00D2158A"/>
    <w:rsid w:val="00D3798C"/>
    <w:rsid w:val="00D41E1E"/>
    <w:rsid w:val="00D51903"/>
    <w:rsid w:val="00D573DA"/>
    <w:rsid w:val="00D60A8D"/>
    <w:rsid w:val="00D677CE"/>
    <w:rsid w:val="00D73624"/>
    <w:rsid w:val="00D743BB"/>
    <w:rsid w:val="00D76D9E"/>
    <w:rsid w:val="00D77A63"/>
    <w:rsid w:val="00DC52AA"/>
    <w:rsid w:val="00DD22AB"/>
    <w:rsid w:val="00DF40B6"/>
    <w:rsid w:val="00DF428E"/>
    <w:rsid w:val="00E0209D"/>
    <w:rsid w:val="00E02169"/>
    <w:rsid w:val="00E10A02"/>
    <w:rsid w:val="00E27B9B"/>
    <w:rsid w:val="00E31390"/>
    <w:rsid w:val="00E34E4B"/>
    <w:rsid w:val="00E46E68"/>
    <w:rsid w:val="00E57E98"/>
    <w:rsid w:val="00E66E62"/>
    <w:rsid w:val="00E82294"/>
    <w:rsid w:val="00E9500D"/>
    <w:rsid w:val="00EB790E"/>
    <w:rsid w:val="00EE139B"/>
    <w:rsid w:val="00EF45B4"/>
    <w:rsid w:val="00F10CFB"/>
    <w:rsid w:val="00F14A57"/>
    <w:rsid w:val="00F170CC"/>
    <w:rsid w:val="00F2304C"/>
    <w:rsid w:val="00F27347"/>
    <w:rsid w:val="00F308DC"/>
    <w:rsid w:val="00F4755E"/>
    <w:rsid w:val="00F54CF8"/>
    <w:rsid w:val="00F604BE"/>
    <w:rsid w:val="00F65FF5"/>
    <w:rsid w:val="00F72EF7"/>
    <w:rsid w:val="00F7543A"/>
    <w:rsid w:val="00F75A41"/>
    <w:rsid w:val="00F81159"/>
    <w:rsid w:val="00F94E67"/>
    <w:rsid w:val="00FB2B63"/>
    <w:rsid w:val="00FB4C30"/>
    <w:rsid w:val="00FB668B"/>
    <w:rsid w:val="00FC09D8"/>
    <w:rsid w:val="00FC602F"/>
    <w:rsid w:val="00FC7BB2"/>
    <w:rsid w:val="00FD06E6"/>
    <w:rsid w:val="00FE13E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C43AC"/>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A6C8C"/>
    <w:pPr>
      <w:tabs>
        <w:tab w:val="center" w:pos="4252"/>
        <w:tab w:val="right" w:pos="8504"/>
      </w:tabs>
    </w:pPr>
  </w:style>
  <w:style w:type="paragraph" w:styleId="Piedepgina">
    <w:name w:val="footer"/>
    <w:basedOn w:val="Normal"/>
    <w:rsid w:val="005A6C8C"/>
    <w:pPr>
      <w:tabs>
        <w:tab w:val="center" w:pos="4252"/>
        <w:tab w:val="right" w:pos="8504"/>
      </w:tabs>
    </w:pPr>
  </w:style>
  <w:style w:type="paragraph" w:styleId="Prrafodelista">
    <w:name w:val="List Paragraph"/>
    <w:basedOn w:val="Normal"/>
    <w:uiPriority w:val="34"/>
    <w:qFormat/>
    <w:rsid w:val="008F00DC"/>
    <w:pPr>
      <w:ind w:left="708"/>
    </w:pPr>
  </w:style>
  <w:style w:type="character" w:styleId="Refdecomentario">
    <w:name w:val="annotation reference"/>
    <w:basedOn w:val="Fuentedeprrafopredeter"/>
    <w:rsid w:val="00322549"/>
    <w:rPr>
      <w:sz w:val="16"/>
      <w:szCs w:val="16"/>
    </w:rPr>
  </w:style>
  <w:style w:type="paragraph" w:styleId="Textocomentario">
    <w:name w:val="annotation text"/>
    <w:basedOn w:val="Normal"/>
    <w:link w:val="TextocomentarioCar"/>
    <w:rsid w:val="00322549"/>
    <w:rPr>
      <w:sz w:val="20"/>
      <w:szCs w:val="20"/>
    </w:rPr>
  </w:style>
  <w:style w:type="character" w:customStyle="1" w:styleId="TextocomentarioCar">
    <w:name w:val="Texto comentario Car"/>
    <w:basedOn w:val="Fuentedeprrafopredeter"/>
    <w:link w:val="Textocomentario"/>
    <w:rsid w:val="00322549"/>
    <w:rPr>
      <w:lang w:val="es-ES_tradnl" w:eastAsia="es-ES_tradnl"/>
    </w:rPr>
  </w:style>
  <w:style w:type="paragraph" w:styleId="Asuntodelcomentario">
    <w:name w:val="annotation subject"/>
    <w:basedOn w:val="Textocomentario"/>
    <w:next w:val="Textocomentario"/>
    <w:link w:val="AsuntodelcomentarioCar"/>
    <w:rsid w:val="00322549"/>
    <w:rPr>
      <w:b/>
      <w:bCs/>
    </w:rPr>
  </w:style>
  <w:style w:type="character" w:customStyle="1" w:styleId="AsuntodelcomentarioCar">
    <w:name w:val="Asunto del comentario Car"/>
    <w:basedOn w:val="TextocomentarioCar"/>
    <w:link w:val="Asuntodelcomentario"/>
    <w:rsid w:val="00322549"/>
    <w:rPr>
      <w:b/>
      <w:bCs/>
    </w:rPr>
  </w:style>
  <w:style w:type="paragraph" w:styleId="Textodeglobo">
    <w:name w:val="Balloon Text"/>
    <w:basedOn w:val="Normal"/>
    <w:link w:val="TextodegloboCar"/>
    <w:rsid w:val="00322549"/>
    <w:rPr>
      <w:rFonts w:ascii="Tahoma" w:hAnsi="Tahoma" w:cs="Tahoma"/>
      <w:sz w:val="16"/>
      <w:szCs w:val="16"/>
    </w:rPr>
  </w:style>
  <w:style w:type="character" w:customStyle="1" w:styleId="TextodegloboCar">
    <w:name w:val="Texto de globo Car"/>
    <w:basedOn w:val="Fuentedeprrafopredeter"/>
    <w:link w:val="Textodeglobo"/>
    <w:rsid w:val="00322549"/>
    <w:rPr>
      <w:rFonts w:ascii="Tahoma"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divs>
    <w:div w:id="713194526">
      <w:bodyDiv w:val="1"/>
      <w:marLeft w:val="0"/>
      <w:marRight w:val="0"/>
      <w:marTop w:val="0"/>
      <w:marBottom w:val="0"/>
      <w:divBdr>
        <w:top w:val="none" w:sz="0" w:space="0" w:color="auto"/>
        <w:left w:val="none" w:sz="0" w:space="0" w:color="auto"/>
        <w:bottom w:val="none" w:sz="0" w:space="0" w:color="auto"/>
        <w:right w:val="none" w:sz="0" w:space="0" w:color="auto"/>
      </w:divBdr>
    </w:div>
    <w:div w:id="195914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1070</Words>
  <Characters>5891</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vt:lpstr>
    </vt:vector>
  </TitlesOfParts>
  <Company>Windows uE</Company>
  <LinksUpToDate>false</LinksUpToDate>
  <CharactersWithSpaces>6948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WinuE</dc:creator>
  <cp:lastModifiedBy>rita</cp:lastModifiedBy>
  <cp:revision>6</cp:revision>
  <cp:lastPrinted>2013-11-22T20:37:00Z</cp:lastPrinted>
  <dcterms:created xsi:type="dcterms:W3CDTF">2014-03-19T17:42:00Z</dcterms:created>
  <dcterms:modified xsi:type="dcterms:W3CDTF">2014-04-01T23:12:00Z</dcterms:modified>
</cp:coreProperties>
</file>