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7E" w:rsidRPr="002D7839" w:rsidRDefault="0069007E" w:rsidP="0069007E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2D7839">
        <w:rPr>
          <w:rFonts w:asciiTheme="minorHAnsi" w:hAnsiTheme="minorHAnsi" w:cs="Arial"/>
          <w:b/>
          <w:sz w:val="22"/>
          <w:szCs w:val="22"/>
        </w:rPr>
        <w:t>DEPARTAMENTO DE CIENCIAS GEOLÓGICAS</w:t>
      </w:r>
    </w:p>
    <w:p w:rsidR="0069007E" w:rsidRPr="002D7839" w:rsidRDefault="0069007E" w:rsidP="0069007E">
      <w:pPr>
        <w:pBdr>
          <w:bottom w:val="single" w:sz="12" w:space="1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2D7839">
        <w:rPr>
          <w:rFonts w:asciiTheme="minorHAnsi" w:hAnsiTheme="minorHAnsi" w:cs="Arial"/>
          <w:b/>
          <w:sz w:val="22"/>
          <w:szCs w:val="22"/>
        </w:rPr>
        <w:t xml:space="preserve">ACTA REUNIÓN DE </w:t>
      </w:r>
      <w:proofErr w:type="spellStart"/>
      <w:r w:rsidRPr="002D7839">
        <w:rPr>
          <w:rFonts w:asciiTheme="minorHAnsi" w:hAnsiTheme="minorHAnsi" w:cs="Arial"/>
          <w:b/>
          <w:sz w:val="22"/>
          <w:szCs w:val="22"/>
        </w:rPr>
        <w:t>CODEP</w:t>
      </w:r>
      <w:proofErr w:type="spellEnd"/>
      <w:r w:rsidRPr="002D7839">
        <w:rPr>
          <w:rFonts w:asciiTheme="minorHAnsi" w:hAnsiTheme="minorHAnsi" w:cs="Arial"/>
          <w:b/>
          <w:sz w:val="22"/>
          <w:szCs w:val="22"/>
        </w:rPr>
        <w:t xml:space="preserve">: </w:t>
      </w:r>
      <w:r w:rsidR="001B6177">
        <w:rPr>
          <w:rFonts w:asciiTheme="minorHAnsi" w:hAnsiTheme="minorHAnsi" w:cs="Arial"/>
          <w:b/>
          <w:sz w:val="22"/>
          <w:szCs w:val="22"/>
        </w:rPr>
        <w:t>12</w:t>
      </w:r>
      <w:r w:rsidRPr="002D7839">
        <w:rPr>
          <w:rFonts w:asciiTheme="minorHAnsi" w:hAnsiTheme="minorHAnsi" w:cs="Arial"/>
          <w:b/>
          <w:sz w:val="22"/>
          <w:szCs w:val="22"/>
        </w:rPr>
        <w:t>/</w:t>
      </w:r>
      <w:r w:rsidR="001B6177">
        <w:rPr>
          <w:rFonts w:asciiTheme="minorHAnsi" w:hAnsiTheme="minorHAnsi" w:cs="Arial"/>
          <w:b/>
          <w:sz w:val="22"/>
          <w:szCs w:val="22"/>
        </w:rPr>
        <w:t>08</w:t>
      </w:r>
      <w:r w:rsidRPr="002D7839">
        <w:rPr>
          <w:rFonts w:asciiTheme="minorHAnsi" w:hAnsiTheme="minorHAnsi" w:cs="Arial"/>
          <w:b/>
          <w:sz w:val="22"/>
          <w:szCs w:val="22"/>
        </w:rPr>
        <w:t>/201</w:t>
      </w:r>
      <w:r w:rsidR="00B10FC0" w:rsidRPr="002D7839">
        <w:rPr>
          <w:rFonts w:asciiTheme="minorHAnsi" w:hAnsiTheme="minorHAnsi" w:cs="Arial"/>
          <w:b/>
          <w:sz w:val="22"/>
          <w:szCs w:val="22"/>
        </w:rPr>
        <w:t>5</w:t>
      </w:r>
    </w:p>
    <w:p w:rsidR="0069007E" w:rsidRPr="002D7839" w:rsidRDefault="0069007E" w:rsidP="0069007E">
      <w:pPr>
        <w:jc w:val="both"/>
        <w:rPr>
          <w:rFonts w:asciiTheme="minorHAnsi" w:hAnsiTheme="minorHAnsi" w:cs="Arial"/>
          <w:sz w:val="22"/>
          <w:szCs w:val="22"/>
        </w:rPr>
      </w:pPr>
    </w:p>
    <w:p w:rsidR="0069007E" w:rsidRPr="002D7839" w:rsidRDefault="0069007E" w:rsidP="0069007E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En la ciudad de Buenos Aires el día </w:t>
      </w:r>
      <w:r w:rsidR="001B6177">
        <w:rPr>
          <w:rFonts w:asciiTheme="minorHAnsi" w:hAnsiTheme="minorHAnsi"/>
          <w:sz w:val="22"/>
          <w:szCs w:val="22"/>
        </w:rPr>
        <w:t>12</w:t>
      </w:r>
      <w:r w:rsidRPr="002D7839">
        <w:rPr>
          <w:rFonts w:asciiTheme="minorHAnsi" w:hAnsiTheme="minorHAnsi"/>
          <w:sz w:val="22"/>
          <w:szCs w:val="22"/>
        </w:rPr>
        <w:t xml:space="preserve"> de </w:t>
      </w:r>
      <w:r w:rsidR="001B6177">
        <w:rPr>
          <w:rFonts w:asciiTheme="minorHAnsi" w:hAnsiTheme="minorHAnsi"/>
          <w:sz w:val="22"/>
          <w:szCs w:val="22"/>
        </w:rPr>
        <w:t>agosto</w:t>
      </w:r>
      <w:r w:rsidRPr="002D7839">
        <w:rPr>
          <w:rFonts w:asciiTheme="minorHAnsi" w:hAnsiTheme="minorHAnsi"/>
          <w:sz w:val="22"/>
          <w:szCs w:val="22"/>
        </w:rPr>
        <w:t xml:space="preserve"> de 201</w:t>
      </w:r>
      <w:r w:rsidR="00090693" w:rsidRPr="002D7839">
        <w:rPr>
          <w:rFonts w:asciiTheme="minorHAnsi" w:hAnsiTheme="minorHAnsi"/>
          <w:sz w:val="22"/>
          <w:szCs w:val="22"/>
        </w:rPr>
        <w:t>5</w:t>
      </w:r>
      <w:r w:rsidRPr="002D7839">
        <w:rPr>
          <w:rFonts w:asciiTheme="minorHAnsi" w:hAnsiTheme="minorHAnsi"/>
          <w:sz w:val="22"/>
          <w:szCs w:val="22"/>
        </w:rPr>
        <w:t>, se reúne el Consejo Departamental de Ciencias Geológicas a las 1</w:t>
      </w:r>
      <w:r w:rsidR="001B6177">
        <w:rPr>
          <w:rFonts w:asciiTheme="minorHAnsi" w:hAnsiTheme="minorHAnsi"/>
          <w:sz w:val="22"/>
          <w:szCs w:val="22"/>
        </w:rPr>
        <w:t>3</w:t>
      </w:r>
      <w:r w:rsidRPr="002D7839">
        <w:rPr>
          <w:rFonts w:asciiTheme="minorHAnsi" w:hAnsiTheme="minorHAnsi"/>
          <w:sz w:val="22"/>
          <w:szCs w:val="22"/>
        </w:rPr>
        <w:t xml:space="preserve"> horas.</w:t>
      </w:r>
    </w:p>
    <w:p w:rsidR="0069007E" w:rsidRPr="002D7839" w:rsidRDefault="0069007E" w:rsidP="0069007E">
      <w:pPr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Se encuentran presentes:</w:t>
      </w:r>
    </w:p>
    <w:p w:rsidR="00E6074F" w:rsidRPr="002D7839" w:rsidRDefault="00E6074F" w:rsidP="0069007E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Directora: Dra. Corina </w:t>
      </w:r>
      <w:proofErr w:type="spellStart"/>
      <w:r w:rsidRPr="002D7839">
        <w:rPr>
          <w:rFonts w:asciiTheme="minorHAnsi" w:hAnsiTheme="minorHAnsi"/>
          <w:sz w:val="22"/>
          <w:szCs w:val="22"/>
        </w:rPr>
        <w:t>Risso</w:t>
      </w:r>
      <w:proofErr w:type="spellEnd"/>
    </w:p>
    <w:p w:rsidR="0069007E" w:rsidRPr="002D7839" w:rsidRDefault="0069007E" w:rsidP="0069007E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Directora Adjunta: Dra. </w:t>
      </w:r>
      <w:r w:rsidR="00090693" w:rsidRPr="002D7839">
        <w:rPr>
          <w:rFonts w:asciiTheme="minorHAnsi" w:hAnsiTheme="minorHAnsi"/>
          <w:sz w:val="22"/>
          <w:szCs w:val="22"/>
        </w:rPr>
        <w:t>Sonia Quenardelle</w:t>
      </w:r>
    </w:p>
    <w:p w:rsidR="001B6177" w:rsidRDefault="0069007E" w:rsidP="00662BE1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Representantes del Claustro de Profesores: </w:t>
      </w:r>
      <w:r w:rsidR="00090693" w:rsidRPr="002D7839">
        <w:rPr>
          <w:rFonts w:asciiTheme="minorHAnsi" w:hAnsiTheme="minorHAnsi"/>
          <w:sz w:val="22"/>
          <w:szCs w:val="22"/>
        </w:rPr>
        <w:t xml:space="preserve">Dr. Haroldo </w:t>
      </w:r>
      <w:proofErr w:type="spellStart"/>
      <w:r w:rsidR="00090693" w:rsidRPr="002D7839">
        <w:rPr>
          <w:rFonts w:asciiTheme="minorHAnsi" w:hAnsiTheme="minorHAnsi"/>
          <w:sz w:val="22"/>
          <w:szCs w:val="22"/>
        </w:rPr>
        <w:t>Vizán</w:t>
      </w:r>
      <w:proofErr w:type="spellEnd"/>
      <w:r w:rsidR="00920CC9" w:rsidRPr="002D7839">
        <w:rPr>
          <w:rFonts w:asciiTheme="minorHAnsi" w:hAnsiTheme="minorHAnsi"/>
          <w:sz w:val="22"/>
          <w:szCs w:val="22"/>
        </w:rPr>
        <w:t xml:space="preserve">, </w:t>
      </w:r>
      <w:r w:rsidR="001B6177">
        <w:rPr>
          <w:rFonts w:asciiTheme="minorHAnsi" w:hAnsiTheme="minorHAnsi"/>
          <w:sz w:val="22"/>
          <w:szCs w:val="22"/>
        </w:rPr>
        <w:t xml:space="preserve">Dra. </w:t>
      </w:r>
      <w:r w:rsidR="00920CC9" w:rsidRPr="002D7839">
        <w:rPr>
          <w:rFonts w:asciiTheme="minorHAnsi" w:hAnsiTheme="minorHAnsi"/>
          <w:sz w:val="22"/>
          <w:szCs w:val="22"/>
        </w:rPr>
        <w:t xml:space="preserve">Rita </w:t>
      </w:r>
      <w:proofErr w:type="spellStart"/>
      <w:r w:rsidR="00920CC9" w:rsidRPr="002D7839">
        <w:rPr>
          <w:rFonts w:asciiTheme="minorHAnsi" w:hAnsiTheme="minorHAnsi"/>
          <w:sz w:val="22"/>
          <w:szCs w:val="22"/>
        </w:rPr>
        <w:t>Tófalo</w:t>
      </w:r>
      <w:proofErr w:type="spellEnd"/>
      <w:r w:rsidR="00920CC9" w:rsidRPr="002D7839">
        <w:rPr>
          <w:rFonts w:asciiTheme="minorHAnsi" w:hAnsiTheme="minorHAnsi"/>
          <w:sz w:val="22"/>
          <w:szCs w:val="22"/>
        </w:rPr>
        <w:t xml:space="preserve">, </w:t>
      </w:r>
      <w:r w:rsidR="001B6177">
        <w:rPr>
          <w:rFonts w:asciiTheme="minorHAnsi" w:hAnsiTheme="minorHAnsi"/>
          <w:sz w:val="22"/>
          <w:szCs w:val="22"/>
        </w:rPr>
        <w:t xml:space="preserve">Dr. </w:t>
      </w:r>
      <w:r w:rsidR="00920CC9" w:rsidRPr="002D7839">
        <w:rPr>
          <w:rFonts w:asciiTheme="minorHAnsi" w:hAnsiTheme="minorHAnsi"/>
          <w:sz w:val="22"/>
          <w:szCs w:val="22"/>
        </w:rPr>
        <w:t xml:space="preserve">Roberto </w:t>
      </w:r>
      <w:proofErr w:type="spellStart"/>
      <w:r w:rsidR="00920CC9" w:rsidRPr="002D7839">
        <w:rPr>
          <w:rFonts w:asciiTheme="minorHAnsi" w:hAnsiTheme="minorHAnsi"/>
          <w:sz w:val="22"/>
          <w:szCs w:val="22"/>
        </w:rPr>
        <w:t>Scasso</w:t>
      </w:r>
      <w:proofErr w:type="spellEnd"/>
      <w:r w:rsidR="00090693" w:rsidRPr="002D7839">
        <w:rPr>
          <w:rFonts w:asciiTheme="minorHAnsi" w:hAnsiTheme="minorHAnsi"/>
          <w:sz w:val="22"/>
          <w:szCs w:val="22"/>
        </w:rPr>
        <w:t xml:space="preserve"> </w:t>
      </w:r>
    </w:p>
    <w:p w:rsidR="0069007E" w:rsidRPr="002D7839" w:rsidRDefault="0069007E" w:rsidP="00662BE1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Representantes del Claustro de Graduados: Dr. Guillermo Re</w:t>
      </w:r>
      <w:r w:rsidR="00090693" w:rsidRPr="002D7839">
        <w:rPr>
          <w:rFonts w:asciiTheme="minorHAnsi" w:hAnsiTheme="minorHAnsi"/>
          <w:sz w:val="22"/>
          <w:szCs w:val="22"/>
        </w:rPr>
        <w:t>, Dr. Diego</w:t>
      </w:r>
      <w:r w:rsidR="00E6074F" w:rsidRPr="002D783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6074F" w:rsidRPr="002D7839">
        <w:rPr>
          <w:rFonts w:asciiTheme="minorHAnsi" w:hAnsiTheme="minorHAnsi"/>
          <w:sz w:val="22"/>
          <w:szCs w:val="22"/>
        </w:rPr>
        <w:t>Kietzmann</w:t>
      </w:r>
      <w:proofErr w:type="spellEnd"/>
      <w:r w:rsidR="001B6177">
        <w:rPr>
          <w:rFonts w:asciiTheme="minorHAnsi" w:hAnsiTheme="minorHAnsi"/>
          <w:sz w:val="22"/>
          <w:szCs w:val="22"/>
        </w:rPr>
        <w:t>, Dr. Leandro Gaetano</w:t>
      </w:r>
      <w:r w:rsidR="00920CC9" w:rsidRPr="002D7839">
        <w:rPr>
          <w:rFonts w:asciiTheme="minorHAnsi" w:hAnsiTheme="minorHAnsi"/>
          <w:sz w:val="22"/>
          <w:szCs w:val="22"/>
        </w:rPr>
        <w:t xml:space="preserve"> y Lic. Jonathan </w:t>
      </w:r>
      <w:proofErr w:type="spellStart"/>
      <w:r w:rsidR="00920CC9" w:rsidRPr="002D7839">
        <w:rPr>
          <w:rFonts w:asciiTheme="minorHAnsi" w:hAnsiTheme="minorHAnsi"/>
          <w:sz w:val="22"/>
          <w:szCs w:val="22"/>
        </w:rPr>
        <w:t>Tobal</w:t>
      </w:r>
      <w:proofErr w:type="spellEnd"/>
    </w:p>
    <w:p w:rsidR="0069007E" w:rsidRPr="002D7839" w:rsidRDefault="0069007E" w:rsidP="00662BE1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Representante del Claustro de A</w:t>
      </w:r>
      <w:r w:rsidR="00090693" w:rsidRPr="002D7839">
        <w:rPr>
          <w:rFonts w:asciiTheme="minorHAnsi" w:hAnsiTheme="minorHAnsi"/>
          <w:sz w:val="22"/>
          <w:szCs w:val="22"/>
        </w:rPr>
        <w:t>lumnos:</w:t>
      </w:r>
      <w:r w:rsidRPr="002D7839">
        <w:rPr>
          <w:rFonts w:asciiTheme="minorHAnsi" w:hAnsiTheme="minorHAnsi"/>
          <w:sz w:val="22"/>
          <w:szCs w:val="22"/>
        </w:rPr>
        <w:t xml:space="preserve"> </w:t>
      </w:r>
      <w:r w:rsidR="00E6074F" w:rsidRPr="002D7839">
        <w:rPr>
          <w:rFonts w:asciiTheme="minorHAnsi" w:hAnsiTheme="minorHAnsi"/>
          <w:sz w:val="22"/>
          <w:szCs w:val="22"/>
        </w:rPr>
        <w:t>Sr</w:t>
      </w:r>
      <w:r w:rsidR="00920CC9" w:rsidRPr="002D7839">
        <w:rPr>
          <w:rFonts w:asciiTheme="minorHAnsi" w:hAnsiTheme="minorHAnsi"/>
          <w:sz w:val="22"/>
          <w:szCs w:val="22"/>
        </w:rPr>
        <w:t>ta</w:t>
      </w:r>
      <w:r w:rsidR="00E6074F" w:rsidRPr="002D7839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920CC9" w:rsidRPr="002D7839">
        <w:rPr>
          <w:rFonts w:asciiTheme="minorHAnsi" w:hAnsiTheme="minorHAnsi"/>
          <w:sz w:val="22"/>
          <w:szCs w:val="22"/>
        </w:rPr>
        <w:t>Anabella</w:t>
      </w:r>
      <w:proofErr w:type="spellEnd"/>
      <w:r w:rsidR="00920CC9" w:rsidRPr="002D783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20CC9" w:rsidRPr="002D7839">
        <w:rPr>
          <w:rFonts w:asciiTheme="minorHAnsi" w:hAnsiTheme="minorHAnsi"/>
          <w:sz w:val="22"/>
          <w:szCs w:val="22"/>
        </w:rPr>
        <w:t>Guimarey</w:t>
      </w:r>
      <w:proofErr w:type="spellEnd"/>
      <w:r w:rsidR="00E6074F" w:rsidRPr="002D7839">
        <w:rPr>
          <w:rFonts w:asciiTheme="minorHAnsi" w:hAnsiTheme="minorHAnsi"/>
          <w:sz w:val="22"/>
          <w:szCs w:val="22"/>
        </w:rPr>
        <w:t xml:space="preserve"> </w:t>
      </w:r>
    </w:p>
    <w:p w:rsidR="0069007E" w:rsidRPr="002D7839" w:rsidRDefault="0069007E" w:rsidP="0069007E">
      <w:pPr>
        <w:jc w:val="both"/>
        <w:rPr>
          <w:rFonts w:asciiTheme="minorHAnsi" w:hAnsiTheme="minorHAnsi"/>
          <w:sz w:val="22"/>
          <w:szCs w:val="22"/>
        </w:rPr>
      </w:pPr>
    </w:p>
    <w:p w:rsidR="0069007E" w:rsidRPr="002D7839" w:rsidRDefault="0069007E" w:rsidP="0069007E">
      <w:pPr>
        <w:jc w:val="both"/>
        <w:rPr>
          <w:rFonts w:asciiTheme="minorHAnsi" w:hAnsiTheme="minorHAnsi"/>
          <w:b/>
          <w:sz w:val="22"/>
          <w:szCs w:val="22"/>
        </w:rPr>
      </w:pPr>
      <w:r w:rsidRPr="002D7839">
        <w:rPr>
          <w:rFonts w:asciiTheme="minorHAnsi" w:hAnsiTheme="minorHAnsi"/>
          <w:b/>
          <w:sz w:val="22"/>
          <w:szCs w:val="22"/>
        </w:rPr>
        <w:t>Se trataron los siguientes temas:</w:t>
      </w:r>
    </w:p>
    <w:p w:rsidR="00E27B9B" w:rsidRPr="002D7839" w:rsidRDefault="00E27B9B" w:rsidP="00E27B9B">
      <w:pPr>
        <w:jc w:val="both"/>
        <w:rPr>
          <w:rFonts w:asciiTheme="minorHAnsi" w:hAnsiTheme="minorHAnsi"/>
          <w:sz w:val="22"/>
          <w:szCs w:val="22"/>
          <w:lang w:val="es-AR"/>
        </w:rPr>
      </w:pPr>
    </w:p>
    <w:p w:rsidR="00920CC9" w:rsidRPr="002D7839" w:rsidRDefault="00920CC9" w:rsidP="00920CC9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 w:rsidRPr="002D7839">
        <w:rPr>
          <w:rFonts w:asciiTheme="minorHAnsi" w:hAnsiTheme="minorHAnsi"/>
          <w:lang w:val="es-AR"/>
        </w:rPr>
        <w:t xml:space="preserve"> </w:t>
      </w:r>
      <w:r w:rsidR="001B6177">
        <w:rPr>
          <w:rFonts w:asciiTheme="minorHAnsi" w:hAnsiTheme="minorHAnsi"/>
          <w:lang w:val="es-AR"/>
        </w:rPr>
        <w:t xml:space="preserve">Se aprobó el Acta de </w:t>
      </w:r>
      <w:proofErr w:type="spellStart"/>
      <w:r w:rsidR="001B6177">
        <w:rPr>
          <w:rFonts w:asciiTheme="minorHAnsi" w:hAnsiTheme="minorHAnsi"/>
          <w:lang w:val="es-AR"/>
        </w:rPr>
        <w:t>CODEP</w:t>
      </w:r>
      <w:proofErr w:type="spellEnd"/>
      <w:r w:rsidR="001B6177">
        <w:rPr>
          <w:rFonts w:asciiTheme="minorHAnsi" w:hAnsiTheme="minorHAnsi"/>
          <w:lang w:val="es-AR"/>
        </w:rPr>
        <w:t xml:space="preserve"> del 24</w:t>
      </w:r>
      <w:r w:rsidRPr="002D7839">
        <w:rPr>
          <w:rFonts w:asciiTheme="minorHAnsi" w:hAnsiTheme="minorHAnsi"/>
          <w:lang w:val="es-AR"/>
        </w:rPr>
        <w:t xml:space="preserve">/07/15 </w:t>
      </w:r>
    </w:p>
    <w:p w:rsidR="00920CC9" w:rsidRDefault="00920CC9" w:rsidP="001B6177">
      <w:pPr>
        <w:spacing w:after="240"/>
        <w:jc w:val="both"/>
        <w:rPr>
          <w:rFonts w:asciiTheme="minorHAnsi" w:hAnsiTheme="minorHAnsi"/>
          <w:b/>
          <w:u w:val="single"/>
          <w:lang w:val="es-AR"/>
        </w:rPr>
      </w:pPr>
      <w:r w:rsidRPr="002D7839">
        <w:rPr>
          <w:rFonts w:asciiTheme="minorHAnsi" w:hAnsiTheme="minorHAnsi"/>
          <w:b/>
          <w:u w:val="single"/>
          <w:lang w:val="es-AR"/>
        </w:rPr>
        <w:t>Dirección:</w:t>
      </w:r>
    </w:p>
    <w:p w:rsidR="005B221C" w:rsidRPr="005B221C" w:rsidRDefault="00D33A77" w:rsidP="001B6177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contextualSpacing/>
        <w:jc w:val="both"/>
        <w:rPr>
          <w:rFonts w:asciiTheme="minorHAnsi" w:hAnsiTheme="minorHAnsi"/>
          <w:sz w:val="22"/>
          <w:szCs w:val="22"/>
          <w:lang w:val="es-AR"/>
        </w:rPr>
      </w:pPr>
      <w:r w:rsidRPr="005B221C">
        <w:rPr>
          <w:rFonts w:asciiTheme="minorHAnsi" w:hAnsiTheme="minorHAnsi"/>
          <w:sz w:val="22"/>
          <w:szCs w:val="22"/>
          <w:lang w:val="es-AR"/>
        </w:rPr>
        <w:t xml:space="preserve">Se aprobó la propuesta de la </w:t>
      </w:r>
      <w:r w:rsidR="001B6177" w:rsidRPr="005B221C">
        <w:rPr>
          <w:rFonts w:asciiTheme="minorHAnsi" w:hAnsiTheme="minorHAnsi"/>
          <w:sz w:val="22"/>
          <w:szCs w:val="22"/>
          <w:lang w:val="es-AR"/>
        </w:rPr>
        <w:t xml:space="preserve">Comisión Curricular acerca de un curso de posgrado denominado “Aplicaciones no convencionales de técnicas experimentales y numéricas al estudio de propiedades magnéticas en rocas sedimentarias”, presentado por Dr. </w:t>
      </w:r>
      <w:proofErr w:type="spellStart"/>
      <w:r w:rsidR="001B6177" w:rsidRPr="005B221C">
        <w:rPr>
          <w:rFonts w:asciiTheme="minorHAnsi" w:hAnsiTheme="minorHAnsi"/>
          <w:sz w:val="22"/>
          <w:szCs w:val="22"/>
          <w:lang w:val="es-AR"/>
        </w:rPr>
        <w:t>Rapalini</w:t>
      </w:r>
      <w:proofErr w:type="spellEnd"/>
      <w:r w:rsidR="001B6177" w:rsidRPr="005B221C">
        <w:rPr>
          <w:rFonts w:asciiTheme="minorHAnsi" w:hAnsiTheme="minorHAnsi"/>
          <w:sz w:val="22"/>
          <w:szCs w:val="22"/>
          <w:lang w:val="es-AR"/>
        </w:rPr>
        <w:t xml:space="preserve"> y que será dictado por el Prof. Dr. </w:t>
      </w:r>
      <w:proofErr w:type="spellStart"/>
      <w:r w:rsidR="001B6177" w:rsidRPr="005B221C">
        <w:rPr>
          <w:rFonts w:asciiTheme="minorHAnsi" w:hAnsiTheme="minorHAnsi"/>
          <w:sz w:val="22"/>
          <w:szCs w:val="22"/>
          <w:lang w:val="es-AR"/>
        </w:rPr>
        <w:t>Vicenzo</w:t>
      </w:r>
      <w:proofErr w:type="spellEnd"/>
      <w:r w:rsidR="001B6177" w:rsidRPr="005B221C">
        <w:rPr>
          <w:rFonts w:asciiTheme="minorHAnsi" w:hAnsiTheme="minorHAnsi"/>
          <w:sz w:val="22"/>
          <w:szCs w:val="22"/>
          <w:lang w:val="es-AR"/>
        </w:rPr>
        <w:t xml:space="preserve"> </w:t>
      </w:r>
      <w:proofErr w:type="spellStart"/>
      <w:r w:rsidR="001B6177" w:rsidRPr="005B221C">
        <w:rPr>
          <w:rFonts w:asciiTheme="minorHAnsi" w:hAnsiTheme="minorHAnsi"/>
          <w:sz w:val="22"/>
          <w:szCs w:val="22"/>
          <w:lang w:val="es-AR"/>
        </w:rPr>
        <w:t>Costanzo</w:t>
      </w:r>
      <w:proofErr w:type="spellEnd"/>
      <w:r w:rsidR="001B6177" w:rsidRPr="005B221C">
        <w:rPr>
          <w:rFonts w:asciiTheme="minorHAnsi" w:hAnsiTheme="minorHAnsi"/>
          <w:sz w:val="22"/>
          <w:szCs w:val="22"/>
          <w:lang w:val="es-AR"/>
        </w:rPr>
        <w:t xml:space="preserve"> Álvarez de la Universidad Simón Bolívar de la República Bolivariana de Venezuela.</w:t>
      </w:r>
      <w:r w:rsidRPr="005B221C">
        <w:rPr>
          <w:rFonts w:asciiTheme="minorHAnsi" w:hAnsiTheme="minorHAnsi"/>
          <w:sz w:val="22"/>
          <w:szCs w:val="22"/>
          <w:lang w:val="es-AR"/>
        </w:rPr>
        <w:t xml:space="preserve"> Se establece un costo de 500 módulos para estudiantes de </w:t>
      </w:r>
      <w:r w:rsidR="005B221C" w:rsidRPr="005B221C">
        <w:rPr>
          <w:rFonts w:asciiTheme="minorHAnsi" w:hAnsiTheme="minorHAnsi"/>
          <w:sz w:val="22"/>
          <w:szCs w:val="22"/>
          <w:lang w:val="es-AR"/>
        </w:rPr>
        <w:t>posgrado de otras universidades</w:t>
      </w:r>
      <w:r w:rsidR="005B221C">
        <w:rPr>
          <w:rFonts w:asciiTheme="minorHAnsi" w:hAnsiTheme="minorHAnsi"/>
          <w:sz w:val="22"/>
          <w:szCs w:val="22"/>
          <w:lang w:val="es-AR"/>
        </w:rPr>
        <w:t xml:space="preserve"> </w:t>
      </w:r>
      <w:r w:rsidR="005B221C" w:rsidRPr="005B221C">
        <w:rPr>
          <w:rFonts w:asciiTheme="minorHAnsi" w:hAnsiTheme="minorHAnsi"/>
          <w:sz w:val="22"/>
          <w:szCs w:val="22"/>
          <w:lang w:val="es-AR"/>
        </w:rPr>
        <w:t xml:space="preserve">y para docentes de dedicación simple de la </w:t>
      </w:r>
      <w:proofErr w:type="spellStart"/>
      <w:r w:rsidR="005B221C" w:rsidRPr="005B221C">
        <w:rPr>
          <w:rFonts w:asciiTheme="minorHAnsi" w:hAnsiTheme="minorHAnsi"/>
          <w:sz w:val="22"/>
          <w:szCs w:val="22"/>
          <w:lang w:val="es-AR"/>
        </w:rPr>
        <w:t>UBA</w:t>
      </w:r>
      <w:proofErr w:type="spellEnd"/>
      <w:r w:rsidR="005B221C">
        <w:rPr>
          <w:rFonts w:asciiTheme="minorHAnsi" w:hAnsiTheme="minorHAnsi"/>
          <w:sz w:val="22"/>
          <w:szCs w:val="22"/>
          <w:lang w:val="es-AR"/>
        </w:rPr>
        <w:t>;</w:t>
      </w:r>
      <w:r w:rsidR="005B221C" w:rsidRPr="005B221C">
        <w:rPr>
          <w:rFonts w:asciiTheme="minorHAnsi" w:hAnsiTheme="minorHAnsi"/>
          <w:sz w:val="22"/>
          <w:szCs w:val="22"/>
          <w:lang w:val="es-AR"/>
        </w:rPr>
        <w:t xml:space="preserve"> </w:t>
      </w:r>
      <w:r w:rsidR="005B221C">
        <w:rPr>
          <w:rFonts w:asciiTheme="minorHAnsi" w:hAnsiTheme="minorHAnsi"/>
          <w:sz w:val="22"/>
          <w:szCs w:val="22"/>
          <w:lang w:val="es-AR"/>
        </w:rPr>
        <w:t>p</w:t>
      </w:r>
      <w:r w:rsidR="005B221C" w:rsidRPr="005B221C">
        <w:rPr>
          <w:rFonts w:asciiTheme="minorHAnsi" w:hAnsiTheme="minorHAnsi"/>
          <w:sz w:val="22"/>
          <w:szCs w:val="22"/>
          <w:lang w:val="es-AR"/>
        </w:rPr>
        <w:t>ara profesionales de otros organismos oficiales se e</w:t>
      </w:r>
      <w:r w:rsidR="005B221C">
        <w:rPr>
          <w:rFonts w:asciiTheme="minorHAnsi" w:hAnsiTheme="minorHAnsi"/>
          <w:sz w:val="22"/>
          <w:szCs w:val="22"/>
          <w:lang w:val="es-AR"/>
        </w:rPr>
        <w:t>stablece</w:t>
      </w:r>
      <w:r w:rsidR="005B221C" w:rsidRPr="005B221C">
        <w:rPr>
          <w:rFonts w:asciiTheme="minorHAnsi" w:hAnsiTheme="minorHAnsi"/>
          <w:sz w:val="22"/>
          <w:szCs w:val="22"/>
          <w:lang w:val="es-AR"/>
        </w:rPr>
        <w:t xml:space="preserve"> un costo de 800 módulos y para profesionales de empresas privadas 2500 módulos</w:t>
      </w:r>
      <w:r w:rsidR="00AA0456">
        <w:rPr>
          <w:rFonts w:asciiTheme="minorHAnsi" w:hAnsiTheme="minorHAnsi"/>
          <w:sz w:val="22"/>
          <w:szCs w:val="22"/>
          <w:lang w:val="es-AR"/>
        </w:rPr>
        <w:t>. Concomitantemente se envió este curso a la Subcomisión de Doctorado y se aprobó con 1 punto para la carrera del Doctorado de nuestra Universidad.</w:t>
      </w:r>
    </w:p>
    <w:p w:rsidR="001B6177" w:rsidRPr="00825666" w:rsidRDefault="00D33A77" w:rsidP="001B6177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contextualSpacing/>
        <w:jc w:val="both"/>
        <w:rPr>
          <w:rFonts w:asciiTheme="minorHAnsi" w:hAnsiTheme="minorHAnsi"/>
          <w:sz w:val="22"/>
          <w:szCs w:val="22"/>
          <w:u w:val="single"/>
          <w:lang w:val="es-AR"/>
        </w:rPr>
      </w:pPr>
      <w:r>
        <w:rPr>
          <w:rFonts w:asciiTheme="minorHAnsi" w:hAnsiTheme="minorHAnsi"/>
          <w:sz w:val="22"/>
          <w:szCs w:val="22"/>
          <w:lang w:val="es-AR"/>
        </w:rPr>
        <w:t xml:space="preserve">Se aprobó la propuesta de la </w:t>
      </w:r>
      <w:r w:rsidRPr="00825666">
        <w:rPr>
          <w:rFonts w:asciiTheme="minorHAnsi" w:hAnsiTheme="minorHAnsi"/>
          <w:sz w:val="22"/>
          <w:szCs w:val="22"/>
          <w:lang w:val="es-AR"/>
        </w:rPr>
        <w:t>Comisión Curricular acerca</w:t>
      </w:r>
      <w:r>
        <w:rPr>
          <w:rFonts w:asciiTheme="minorHAnsi" w:hAnsiTheme="minorHAnsi"/>
          <w:sz w:val="22"/>
          <w:szCs w:val="22"/>
          <w:lang w:val="es-AR"/>
        </w:rPr>
        <w:t xml:space="preserve"> de un curso de extensión</w:t>
      </w:r>
      <w:r w:rsidRPr="00825666">
        <w:rPr>
          <w:rFonts w:asciiTheme="minorHAnsi" w:hAnsiTheme="minorHAnsi"/>
          <w:sz w:val="22"/>
          <w:szCs w:val="22"/>
          <w:lang w:val="es-AR"/>
        </w:rPr>
        <w:t xml:space="preserve"> denominado </w:t>
      </w:r>
      <w:r w:rsidR="001B6177" w:rsidRPr="00825666">
        <w:rPr>
          <w:rFonts w:asciiTheme="minorHAnsi" w:hAnsiTheme="minorHAnsi"/>
          <w:sz w:val="22"/>
          <w:szCs w:val="22"/>
          <w:lang w:val="es-AR"/>
        </w:rPr>
        <w:t>“</w:t>
      </w:r>
      <w:proofErr w:type="spellStart"/>
      <w:r w:rsidR="001B6177" w:rsidRPr="00825666">
        <w:rPr>
          <w:rFonts w:asciiTheme="minorHAnsi" w:hAnsiTheme="minorHAnsi"/>
          <w:sz w:val="22"/>
          <w:szCs w:val="22"/>
          <w:lang w:val="es-AR"/>
        </w:rPr>
        <w:t>Geoinformática</w:t>
      </w:r>
      <w:proofErr w:type="spellEnd"/>
      <w:r w:rsidR="001B6177" w:rsidRPr="00825666">
        <w:rPr>
          <w:rFonts w:asciiTheme="minorHAnsi" w:hAnsiTheme="minorHAnsi"/>
          <w:sz w:val="22"/>
          <w:szCs w:val="22"/>
          <w:lang w:val="es-AR"/>
        </w:rPr>
        <w:t xml:space="preserve"> aplicada a la cartografía </w:t>
      </w:r>
      <w:proofErr w:type="spellStart"/>
      <w:r w:rsidR="001B6177" w:rsidRPr="00825666">
        <w:rPr>
          <w:rFonts w:asciiTheme="minorHAnsi" w:hAnsiTheme="minorHAnsi"/>
          <w:sz w:val="22"/>
          <w:szCs w:val="22"/>
          <w:lang w:val="es-AR"/>
        </w:rPr>
        <w:t>multitemática</w:t>
      </w:r>
      <w:proofErr w:type="spellEnd"/>
      <w:r w:rsidR="001B6177" w:rsidRPr="00825666">
        <w:rPr>
          <w:rFonts w:asciiTheme="minorHAnsi" w:hAnsiTheme="minorHAnsi"/>
          <w:sz w:val="22"/>
          <w:szCs w:val="22"/>
          <w:lang w:val="es-AR"/>
        </w:rPr>
        <w:t xml:space="preserve">”, presentado por Dr. </w:t>
      </w:r>
      <w:proofErr w:type="spellStart"/>
      <w:r w:rsidR="001B6177" w:rsidRPr="00825666">
        <w:rPr>
          <w:rFonts w:asciiTheme="minorHAnsi" w:hAnsiTheme="minorHAnsi"/>
          <w:sz w:val="22"/>
          <w:szCs w:val="22"/>
          <w:lang w:val="es-AR"/>
        </w:rPr>
        <w:t>Cristallini</w:t>
      </w:r>
      <w:proofErr w:type="spellEnd"/>
      <w:r w:rsidR="001B6177" w:rsidRPr="00825666">
        <w:rPr>
          <w:rFonts w:asciiTheme="minorHAnsi" w:hAnsiTheme="minorHAnsi"/>
          <w:sz w:val="22"/>
          <w:szCs w:val="22"/>
          <w:lang w:val="es-AR"/>
        </w:rPr>
        <w:t xml:space="preserve"> y que será dictado por Dr. Federico Esteban del </w:t>
      </w:r>
      <w:proofErr w:type="spellStart"/>
      <w:r w:rsidR="001B6177" w:rsidRPr="00825666">
        <w:rPr>
          <w:rFonts w:asciiTheme="minorHAnsi" w:hAnsiTheme="minorHAnsi"/>
          <w:sz w:val="22"/>
          <w:szCs w:val="22"/>
          <w:lang w:val="es-AR"/>
        </w:rPr>
        <w:t>IGeBA</w:t>
      </w:r>
      <w:proofErr w:type="spellEnd"/>
      <w:r>
        <w:rPr>
          <w:rFonts w:asciiTheme="minorHAnsi" w:hAnsiTheme="minorHAnsi"/>
          <w:sz w:val="22"/>
          <w:szCs w:val="22"/>
          <w:lang w:val="es-AR"/>
        </w:rPr>
        <w:t xml:space="preserve"> durante el primer cuatrimestre de 2016. </w:t>
      </w:r>
      <w:r w:rsidRPr="00650185">
        <w:rPr>
          <w:rFonts w:asciiTheme="minorHAnsi" w:hAnsiTheme="minorHAnsi"/>
          <w:sz w:val="22"/>
          <w:szCs w:val="22"/>
          <w:lang w:val="es-AR"/>
        </w:rPr>
        <w:t xml:space="preserve">Se establece un costo de 500 módulos para estudiantes de </w:t>
      </w:r>
      <w:r w:rsidR="00650185" w:rsidRPr="00650185">
        <w:rPr>
          <w:rFonts w:asciiTheme="minorHAnsi" w:hAnsiTheme="minorHAnsi"/>
          <w:sz w:val="22"/>
          <w:szCs w:val="22"/>
          <w:lang w:val="es-AR"/>
        </w:rPr>
        <w:t>posgrado de otras universidades</w:t>
      </w:r>
      <w:r w:rsidR="00650185">
        <w:rPr>
          <w:rFonts w:asciiTheme="minorHAnsi" w:hAnsiTheme="minorHAnsi"/>
          <w:sz w:val="22"/>
          <w:szCs w:val="22"/>
          <w:lang w:val="es-AR"/>
        </w:rPr>
        <w:t xml:space="preserve">, estudiantes de posgrado y docentes de dedicación simple </w:t>
      </w:r>
      <w:proofErr w:type="spellStart"/>
      <w:r w:rsidR="00650185">
        <w:rPr>
          <w:rFonts w:asciiTheme="minorHAnsi" w:hAnsiTheme="minorHAnsi"/>
          <w:sz w:val="22"/>
          <w:szCs w:val="22"/>
          <w:lang w:val="es-AR"/>
        </w:rPr>
        <w:t>UBA</w:t>
      </w:r>
      <w:proofErr w:type="spellEnd"/>
      <w:r w:rsidR="001B6177" w:rsidRPr="00825666">
        <w:rPr>
          <w:rFonts w:asciiTheme="minorHAnsi" w:hAnsiTheme="minorHAnsi"/>
          <w:sz w:val="22"/>
          <w:szCs w:val="22"/>
          <w:lang w:val="es-AR"/>
        </w:rPr>
        <w:t>.</w:t>
      </w:r>
      <w:r w:rsidR="00650185">
        <w:rPr>
          <w:rFonts w:asciiTheme="minorHAnsi" w:hAnsiTheme="minorHAnsi"/>
          <w:sz w:val="22"/>
          <w:szCs w:val="22"/>
          <w:lang w:val="es-AR"/>
        </w:rPr>
        <w:t xml:space="preserve"> Para profesionales de organismos oficiales 800 módulos y de 2500 módulos para profesionales de empresas privadas.</w:t>
      </w:r>
    </w:p>
    <w:p w:rsidR="001B6177" w:rsidRPr="00825666" w:rsidRDefault="00D33A77" w:rsidP="001B6177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contextualSpacing/>
        <w:jc w:val="both"/>
        <w:rPr>
          <w:rFonts w:asciiTheme="minorHAnsi" w:hAnsiTheme="minorHAnsi"/>
          <w:sz w:val="22"/>
          <w:szCs w:val="22"/>
          <w:u w:val="single"/>
          <w:lang w:val="es-AR"/>
        </w:rPr>
      </w:pPr>
      <w:r>
        <w:rPr>
          <w:rFonts w:asciiTheme="minorHAnsi" w:hAnsiTheme="minorHAnsi"/>
          <w:sz w:val="22"/>
          <w:szCs w:val="22"/>
          <w:lang w:val="es-AR"/>
        </w:rPr>
        <w:t xml:space="preserve">Se aprobó dar el auspicio para la realización </w:t>
      </w:r>
      <w:r w:rsidR="001B6177" w:rsidRPr="00825666">
        <w:rPr>
          <w:rFonts w:asciiTheme="minorHAnsi" w:hAnsiTheme="minorHAnsi"/>
          <w:sz w:val="22"/>
          <w:szCs w:val="22"/>
          <w:lang w:val="es-AR"/>
        </w:rPr>
        <w:t xml:space="preserve">de la IX International </w:t>
      </w:r>
      <w:proofErr w:type="spellStart"/>
      <w:r w:rsidR="001B6177" w:rsidRPr="00825666">
        <w:rPr>
          <w:rFonts w:asciiTheme="minorHAnsi" w:hAnsiTheme="minorHAnsi"/>
          <w:sz w:val="22"/>
          <w:szCs w:val="22"/>
          <w:lang w:val="es-AR"/>
        </w:rPr>
        <w:t>Conference</w:t>
      </w:r>
      <w:proofErr w:type="spellEnd"/>
      <w:r w:rsidR="001B6177" w:rsidRPr="00825666">
        <w:rPr>
          <w:rFonts w:asciiTheme="minorHAnsi" w:hAnsiTheme="minorHAnsi"/>
          <w:sz w:val="22"/>
          <w:szCs w:val="22"/>
          <w:lang w:val="es-AR"/>
        </w:rPr>
        <w:t xml:space="preserve"> </w:t>
      </w:r>
      <w:proofErr w:type="spellStart"/>
      <w:r w:rsidR="001B6177" w:rsidRPr="00825666">
        <w:rPr>
          <w:rFonts w:asciiTheme="minorHAnsi" w:hAnsiTheme="minorHAnsi"/>
          <w:sz w:val="22"/>
          <w:szCs w:val="22"/>
          <w:lang w:val="es-AR"/>
        </w:rPr>
        <w:t>on</w:t>
      </w:r>
      <w:proofErr w:type="spellEnd"/>
      <w:r w:rsidR="001B6177" w:rsidRPr="00825666">
        <w:rPr>
          <w:rFonts w:asciiTheme="minorHAnsi" w:hAnsiTheme="minorHAnsi"/>
          <w:sz w:val="22"/>
          <w:szCs w:val="22"/>
          <w:lang w:val="es-AR"/>
        </w:rPr>
        <w:t xml:space="preserve"> </w:t>
      </w:r>
      <w:proofErr w:type="spellStart"/>
      <w:r w:rsidR="001B6177" w:rsidRPr="00825666">
        <w:rPr>
          <w:rFonts w:asciiTheme="minorHAnsi" w:hAnsiTheme="minorHAnsi"/>
          <w:sz w:val="22"/>
          <w:szCs w:val="22"/>
          <w:lang w:val="es-AR"/>
        </w:rPr>
        <w:t>Tidal</w:t>
      </w:r>
      <w:proofErr w:type="spellEnd"/>
      <w:r w:rsidR="001B6177" w:rsidRPr="00825666">
        <w:rPr>
          <w:rFonts w:asciiTheme="minorHAnsi" w:hAnsiTheme="minorHAnsi"/>
          <w:sz w:val="22"/>
          <w:szCs w:val="22"/>
          <w:lang w:val="es-AR"/>
        </w:rPr>
        <w:t xml:space="preserve"> </w:t>
      </w:r>
      <w:proofErr w:type="spellStart"/>
      <w:r w:rsidR="001B6177" w:rsidRPr="00825666">
        <w:rPr>
          <w:rFonts w:asciiTheme="minorHAnsi" w:hAnsiTheme="minorHAnsi"/>
          <w:sz w:val="22"/>
          <w:szCs w:val="22"/>
          <w:lang w:val="es-AR"/>
        </w:rPr>
        <w:t>Sedimentation</w:t>
      </w:r>
      <w:proofErr w:type="spellEnd"/>
      <w:r w:rsidR="001B6177" w:rsidRPr="00825666">
        <w:rPr>
          <w:rFonts w:asciiTheme="minorHAnsi" w:hAnsiTheme="minorHAnsi"/>
          <w:sz w:val="22"/>
          <w:szCs w:val="22"/>
          <w:lang w:val="es-AR"/>
        </w:rPr>
        <w:t xml:space="preserve"> (</w:t>
      </w:r>
      <w:proofErr w:type="spellStart"/>
      <w:r w:rsidR="001B6177" w:rsidRPr="00825666">
        <w:rPr>
          <w:rFonts w:asciiTheme="minorHAnsi" w:hAnsiTheme="minorHAnsi"/>
          <w:sz w:val="22"/>
          <w:szCs w:val="22"/>
          <w:lang w:val="es-AR"/>
        </w:rPr>
        <w:t>Tidalites</w:t>
      </w:r>
      <w:proofErr w:type="spellEnd"/>
      <w:r w:rsidR="001B6177" w:rsidRPr="00825666">
        <w:rPr>
          <w:rFonts w:asciiTheme="minorHAnsi" w:hAnsiTheme="minorHAnsi"/>
          <w:sz w:val="22"/>
          <w:szCs w:val="22"/>
          <w:lang w:val="es-AR"/>
        </w:rPr>
        <w:t xml:space="preserve"> 2015), para la organización de la reunión científica mencionada a desarrollarse del 17 al 19 de noviembre del corriente año.</w:t>
      </w:r>
    </w:p>
    <w:p w:rsidR="001B6177" w:rsidRPr="00825666" w:rsidRDefault="00D33A77" w:rsidP="001B6177">
      <w:pPr>
        <w:numPr>
          <w:ilvl w:val="0"/>
          <w:numId w:val="3"/>
        </w:numPr>
        <w:tabs>
          <w:tab w:val="clear" w:pos="720"/>
          <w:tab w:val="num" w:pos="284"/>
        </w:tabs>
        <w:ind w:hanging="720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es-AR"/>
        </w:rPr>
        <w:t xml:space="preserve">Se aprobó la nueva lista de aranceles de servicios </w:t>
      </w:r>
      <w:r w:rsidR="001B6177" w:rsidRPr="00825666">
        <w:rPr>
          <w:rFonts w:asciiTheme="minorHAnsi" w:hAnsiTheme="minorHAnsi"/>
          <w:sz w:val="22"/>
          <w:szCs w:val="22"/>
        </w:rPr>
        <w:t xml:space="preserve">que presta el Laboratorio de Análisis Químicos de Rocas y Aguas. </w:t>
      </w:r>
      <w:r>
        <w:rPr>
          <w:rFonts w:asciiTheme="minorHAnsi" w:hAnsiTheme="minorHAnsi"/>
          <w:sz w:val="22"/>
          <w:szCs w:val="22"/>
        </w:rPr>
        <w:t xml:space="preserve">Se aceptó la propuesta de </w:t>
      </w:r>
      <w:r w:rsidR="00C15050">
        <w:rPr>
          <w:rFonts w:asciiTheme="minorHAnsi" w:hAnsiTheme="minorHAnsi"/>
          <w:sz w:val="22"/>
          <w:szCs w:val="22"/>
        </w:rPr>
        <w:t>reemplazo</w:t>
      </w:r>
      <w:r>
        <w:rPr>
          <w:rFonts w:asciiTheme="minorHAnsi" w:hAnsiTheme="minorHAnsi"/>
          <w:sz w:val="22"/>
          <w:szCs w:val="22"/>
        </w:rPr>
        <w:t xml:space="preserve"> </w:t>
      </w:r>
      <w:r w:rsidR="001B6177" w:rsidRPr="00825666">
        <w:rPr>
          <w:rFonts w:asciiTheme="minorHAnsi" w:hAnsiTheme="minorHAnsi"/>
          <w:sz w:val="22"/>
          <w:szCs w:val="22"/>
        </w:rPr>
        <w:t>de</w:t>
      </w:r>
      <w:r w:rsidR="00C15050">
        <w:rPr>
          <w:rFonts w:asciiTheme="minorHAnsi" w:hAnsiTheme="minorHAnsi"/>
          <w:sz w:val="22"/>
          <w:szCs w:val="22"/>
        </w:rPr>
        <w:t xml:space="preserve"> un </w:t>
      </w:r>
      <w:proofErr w:type="spellStart"/>
      <w:r w:rsidR="001B6177" w:rsidRPr="00825666">
        <w:rPr>
          <w:rFonts w:asciiTheme="minorHAnsi" w:hAnsiTheme="minorHAnsi"/>
          <w:sz w:val="22"/>
          <w:szCs w:val="22"/>
        </w:rPr>
        <w:t>conductivímetro</w:t>
      </w:r>
      <w:proofErr w:type="spellEnd"/>
      <w:r w:rsidR="00C15050">
        <w:rPr>
          <w:rFonts w:asciiTheme="minorHAnsi" w:hAnsiTheme="minorHAnsi"/>
          <w:sz w:val="22"/>
          <w:szCs w:val="22"/>
        </w:rPr>
        <w:t xml:space="preserve"> a raíz de la imposibilidad de reparar el existente</w:t>
      </w:r>
      <w:r w:rsidR="001B6177" w:rsidRPr="00825666">
        <w:rPr>
          <w:rFonts w:asciiTheme="minorHAnsi" w:hAnsiTheme="minorHAnsi"/>
          <w:sz w:val="22"/>
          <w:szCs w:val="22"/>
        </w:rPr>
        <w:t>.</w:t>
      </w:r>
      <w:r w:rsidR="00C15050">
        <w:rPr>
          <w:rFonts w:asciiTheme="minorHAnsi" w:hAnsiTheme="minorHAnsi"/>
          <w:sz w:val="22"/>
          <w:szCs w:val="22"/>
        </w:rPr>
        <w:t xml:space="preserve"> Se hará con fondos propios del laboratorio.</w:t>
      </w:r>
    </w:p>
    <w:p w:rsidR="001B6177" w:rsidRDefault="00C15050" w:rsidP="001B6177">
      <w:pPr>
        <w:numPr>
          <w:ilvl w:val="0"/>
          <w:numId w:val="3"/>
        </w:numPr>
        <w:tabs>
          <w:tab w:val="clear" w:pos="720"/>
          <w:tab w:val="num" w:pos="284"/>
        </w:tabs>
        <w:ind w:hanging="720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Se dio a conocer la </w:t>
      </w:r>
      <w:r w:rsidR="001B6177" w:rsidRPr="00825666">
        <w:rPr>
          <w:rFonts w:asciiTheme="minorHAnsi" w:hAnsiTheme="minorHAnsi"/>
          <w:sz w:val="22"/>
          <w:szCs w:val="22"/>
        </w:rPr>
        <w:t xml:space="preserve">Res. Decano 1902/2015 sobre el anteproyecto de adecuación presupuestaria para el ejercicio 2016, elevado a CS </w:t>
      </w:r>
      <w:proofErr w:type="spellStart"/>
      <w:r w:rsidR="001B6177" w:rsidRPr="00825666">
        <w:rPr>
          <w:rFonts w:asciiTheme="minorHAnsi" w:hAnsiTheme="minorHAnsi"/>
          <w:sz w:val="22"/>
          <w:szCs w:val="22"/>
        </w:rPr>
        <w:t>UBA</w:t>
      </w:r>
      <w:proofErr w:type="spellEnd"/>
      <w:r>
        <w:rPr>
          <w:rFonts w:asciiTheme="minorHAnsi" w:hAnsiTheme="minorHAnsi"/>
          <w:sz w:val="22"/>
          <w:szCs w:val="22"/>
        </w:rPr>
        <w:t xml:space="preserve"> y donde consta los pedidos realizados por el departamento</w:t>
      </w:r>
      <w:r w:rsidR="001B6177" w:rsidRPr="00825666">
        <w:rPr>
          <w:rFonts w:asciiTheme="minorHAnsi" w:hAnsiTheme="minorHAnsi"/>
          <w:sz w:val="22"/>
          <w:szCs w:val="22"/>
        </w:rPr>
        <w:t>.</w:t>
      </w:r>
    </w:p>
    <w:p w:rsidR="001B6177" w:rsidRPr="00A73429" w:rsidRDefault="00C15050" w:rsidP="001B6177">
      <w:pPr>
        <w:numPr>
          <w:ilvl w:val="0"/>
          <w:numId w:val="3"/>
        </w:numPr>
        <w:tabs>
          <w:tab w:val="clear" w:pos="720"/>
          <w:tab w:val="num" w:pos="284"/>
        </w:tabs>
        <w:ind w:hanging="720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Se aprobó un aumento del canon por km recorrido por el vehículo </w:t>
      </w:r>
      <w:proofErr w:type="spellStart"/>
      <w:r>
        <w:rPr>
          <w:rFonts w:asciiTheme="minorHAnsi" w:hAnsiTheme="minorHAnsi"/>
          <w:sz w:val="22"/>
          <w:szCs w:val="22"/>
        </w:rPr>
        <w:t>Amarok</w:t>
      </w:r>
      <w:proofErr w:type="spellEnd"/>
      <w:r w:rsidRPr="00C15050"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C9433E">
        <w:rPr>
          <w:rFonts w:asciiTheme="minorHAnsi" w:hAnsiTheme="minorHAnsi"/>
          <w:sz w:val="22"/>
          <w:szCs w:val="22"/>
          <w:lang w:val="it-IT"/>
        </w:rPr>
        <w:t>JNM 953</w:t>
      </w:r>
      <w:r>
        <w:rPr>
          <w:rFonts w:asciiTheme="minorHAnsi" w:hAnsiTheme="minorHAnsi"/>
          <w:sz w:val="22"/>
          <w:szCs w:val="22"/>
          <w:lang w:val="it-IT"/>
        </w:rPr>
        <w:t xml:space="preserve">, llevándolo a $3/km. </w:t>
      </w:r>
    </w:p>
    <w:p w:rsidR="00A73429" w:rsidRPr="00825666" w:rsidRDefault="00A73429" w:rsidP="001B6177">
      <w:pPr>
        <w:numPr>
          <w:ilvl w:val="0"/>
          <w:numId w:val="3"/>
        </w:numPr>
        <w:tabs>
          <w:tab w:val="clear" w:pos="720"/>
          <w:tab w:val="num" w:pos="284"/>
        </w:tabs>
        <w:ind w:hanging="720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it-IT"/>
        </w:rPr>
        <w:lastRenderedPageBreak/>
        <w:t>Se aprobó por unanimidad de todos los claustros hacerle llegar al Lic. Meconi una nota de disconformidad por comunicar sin la debida anticipación su solicitud de licencia sin goce de haberes.</w:t>
      </w:r>
    </w:p>
    <w:p w:rsidR="001B6177" w:rsidRPr="00C15050" w:rsidRDefault="001B6177" w:rsidP="00C15050">
      <w:pPr>
        <w:spacing w:after="240"/>
        <w:jc w:val="both"/>
        <w:rPr>
          <w:rFonts w:asciiTheme="minorHAnsi" w:hAnsiTheme="minorHAnsi"/>
          <w:lang w:val="es-AR"/>
        </w:rPr>
      </w:pPr>
    </w:p>
    <w:p w:rsidR="00920CC9" w:rsidRPr="002D7839" w:rsidRDefault="00920CC9" w:rsidP="00920CC9">
      <w:pPr>
        <w:tabs>
          <w:tab w:val="num" w:pos="284"/>
        </w:tabs>
        <w:ind w:hanging="720"/>
        <w:rPr>
          <w:rFonts w:asciiTheme="minorHAnsi" w:hAnsiTheme="minorHAnsi"/>
          <w:b/>
        </w:rPr>
      </w:pPr>
    </w:p>
    <w:p w:rsidR="00920CC9" w:rsidRPr="002D7839" w:rsidRDefault="00920CC9" w:rsidP="00920CC9">
      <w:pPr>
        <w:pStyle w:val="Prrafodelista"/>
        <w:ind w:left="0"/>
        <w:rPr>
          <w:rFonts w:asciiTheme="minorHAnsi" w:hAnsiTheme="minorHAnsi"/>
          <w:b/>
          <w:u w:val="single"/>
          <w:lang w:val="es-AR"/>
        </w:rPr>
      </w:pPr>
      <w:r w:rsidRPr="002D7839">
        <w:rPr>
          <w:rFonts w:asciiTheme="minorHAnsi" w:hAnsiTheme="minorHAnsi"/>
          <w:b/>
          <w:u w:val="single"/>
          <w:lang w:val="es-AR"/>
        </w:rPr>
        <w:t xml:space="preserve">Secretaría Académica: </w:t>
      </w:r>
    </w:p>
    <w:p w:rsidR="00920CC9" w:rsidRPr="002D7839" w:rsidRDefault="00920CC9" w:rsidP="00920CC9">
      <w:pPr>
        <w:pStyle w:val="Prrafodelista"/>
        <w:rPr>
          <w:rFonts w:asciiTheme="minorHAnsi" w:hAnsiTheme="minorHAnsi"/>
          <w:b/>
          <w:u w:val="single"/>
          <w:lang w:val="es-AR"/>
        </w:rPr>
      </w:pPr>
    </w:p>
    <w:p w:rsidR="00176536" w:rsidRPr="001E3E3A" w:rsidRDefault="00176536" w:rsidP="00176536">
      <w:pPr>
        <w:pStyle w:val="Prrafodelista"/>
        <w:numPr>
          <w:ilvl w:val="0"/>
          <w:numId w:val="20"/>
        </w:numPr>
        <w:tabs>
          <w:tab w:val="center" w:pos="284"/>
        </w:tabs>
        <w:ind w:left="709" w:hanging="709"/>
        <w:contextualSpacing/>
        <w:jc w:val="both"/>
        <w:rPr>
          <w:rFonts w:asciiTheme="minorHAnsi" w:hAnsiTheme="minorHAnsi"/>
          <w:sz w:val="22"/>
          <w:szCs w:val="22"/>
          <w:u w:val="single"/>
          <w:lang w:val="es-AR"/>
        </w:rPr>
      </w:pPr>
      <w:r w:rsidRPr="00825666">
        <w:rPr>
          <w:rFonts w:asciiTheme="minorHAnsi" w:hAnsiTheme="minorHAnsi"/>
          <w:sz w:val="22"/>
          <w:szCs w:val="22"/>
          <w:lang w:val="es-AR"/>
        </w:rPr>
        <w:t xml:space="preserve">Nota de la Dra. Poma, coordinadora del área Petrología y profesora de Petrografía, en la que solicita el nombramiento interino de un </w:t>
      </w:r>
      <w:proofErr w:type="spellStart"/>
      <w:r w:rsidRPr="00825666">
        <w:rPr>
          <w:rFonts w:asciiTheme="minorHAnsi" w:hAnsiTheme="minorHAnsi"/>
          <w:sz w:val="22"/>
          <w:szCs w:val="22"/>
          <w:lang w:val="es-AR"/>
        </w:rPr>
        <w:t>Ayte</w:t>
      </w:r>
      <w:proofErr w:type="spellEnd"/>
      <w:r w:rsidRPr="00825666">
        <w:rPr>
          <w:rFonts w:asciiTheme="minorHAnsi" w:hAnsiTheme="minorHAnsi"/>
          <w:sz w:val="22"/>
          <w:szCs w:val="22"/>
          <w:lang w:val="es-AR"/>
        </w:rPr>
        <w:t xml:space="preserve"> 1ª en reemplazo de la Dra. Martínez </w:t>
      </w:r>
      <w:proofErr w:type="spellStart"/>
      <w:r w:rsidRPr="00825666">
        <w:rPr>
          <w:rFonts w:asciiTheme="minorHAnsi" w:hAnsiTheme="minorHAnsi"/>
          <w:sz w:val="22"/>
          <w:szCs w:val="22"/>
          <w:lang w:val="es-AR"/>
        </w:rPr>
        <w:t>Dopico</w:t>
      </w:r>
      <w:proofErr w:type="spellEnd"/>
      <w:r w:rsidRPr="00825666">
        <w:rPr>
          <w:rFonts w:asciiTheme="minorHAnsi" w:hAnsiTheme="minorHAnsi"/>
          <w:sz w:val="22"/>
          <w:szCs w:val="22"/>
          <w:lang w:val="es-AR"/>
        </w:rPr>
        <w:t xml:space="preserve"> que se encuentra con licencia sin goce de haberes. </w:t>
      </w:r>
      <w:r w:rsidR="00131195">
        <w:rPr>
          <w:rFonts w:asciiTheme="minorHAnsi" w:hAnsiTheme="minorHAnsi"/>
          <w:sz w:val="22"/>
          <w:szCs w:val="22"/>
          <w:lang w:val="es-AR"/>
        </w:rPr>
        <w:t>Se aprueba la decisión de nombrar (ad ref.) a la</w:t>
      </w:r>
      <w:r>
        <w:rPr>
          <w:rFonts w:asciiTheme="minorHAnsi" w:hAnsiTheme="minorHAnsi"/>
          <w:sz w:val="22"/>
          <w:szCs w:val="22"/>
          <w:lang w:val="es-AR"/>
        </w:rPr>
        <w:t xml:space="preserve"> Lic. M. P. González por vigencia de orden de mérito de concurso</w:t>
      </w:r>
      <w:r w:rsidR="00131195">
        <w:rPr>
          <w:rFonts w:asciiTheme="minorHAnsi" w:hAnsiTheme="minorHAnsi"/>
          <w:sz w:val="22"/>
          <w:szCs w:val="22"/>
          <w:lang w:val="es-AR"/>
        </w:rPr>
        <w:t xml:space="preserve"> de igual categoría y dedicación</w:t>
      </w:r>
      <w:r>
        <w:rPr>
          <w:rFonts w:asciiTheme="minorHAnsi" w:hAnsiTheme="minorHAnsi"/>
          <w:sz w:val="22"/>
          <w:szCs w:val="22"/>
          <w:lang w:val="es-AR"/>
        </w:rPr>
        <w:t>.</w:t>
      </w:r>
    </w:p>
    <w:p w:rsidR="00176536" w:rsidRPr="00825666" w:rsidRDefault="00176536" w:rsidP="00176536">
      <w:pPr>
        <w:pStyle w:val="Prrafodelista"/>
        <w:numPr>
          <w:ilvl w:val="0"/>
          <w:numId w:val="20"/>
        </w:numPr>
        <w:tabs>
          <w:tab w:val="center" w:pos="284"/>
        </w:tabs>
        <w:ind w:left="709" w:hanging="709"/>
        <w:contextualSpacing/>
        <w:jc w:val="both"/>
        <w:rPr>
          <w:rFonts w:asciiTheme="minorHAnsi" w:hAnsiTheme="minorHAnsi"/>
          <w:sz w:val="22"/>
          <w:szCs w:val="22"/>
          <w:u w:val="single"/>
          <w:lang w:val="es-AR"/>
        </w:rPr>
      </w:pPr>
      <w:r>
        <w:rPr>
          <w:rFonts w:asciiTheme="minorHAnsi" w:hAnsiTheme="minorHAnsi"/>
          <w:sz w:val="22"/>
          <w:szCs w:val="22"/>
          <w:lang w:val="es-AR"/>
        </w:rPr>
        <w:t xml:space="preserve">Cambio de un jurado suplente en concurso de 2 </w:t>
      </w:r>
      <w:proofErr w:type="spellStart"/>
      <w:r>
        <w:rPr>
          <w:rFonts w:asciiTheme="minorHAnsi" w:hAnsiTheme="minorHAnsi"/>
          <w:sz w:val="22"/>
          <w:szCs w:val="22"/>
          <w:lang w:val="es-AR"/>
        </w:rPr>
        <w:t>Ayte</w:t>
      </w:r>
      <w:proofErr w:type="spellEnd"/>
      <w:r>
        <w:rPr>
          <w:rFonts w:asciiTheme="minorHAnsi" w:hAnsiTheme="minorHAnsi"/>
          <w:sz w:val="22"/>
          <w:szCs w:val="22"/>
          <w:lang w:val="es-AR"/>
        </w:rPr>
        <w:t xml:space="preserve"> 1ª DE del área de Paleontología. Se nombra a Dra. C. Rodríguez </w:t>
      </w:r>
      <w:proofErr w:type="spellStart"/>
      <w:r>
        <w:rPr>
          <w:rFonts w:asciiTheme="minorHAnsi" w:hAnsiTheme="minorHAnsi"/>
          <w:sz w:val="22"/>
          <w:szCs w:val="22"/>
          <w:lang w:val="es-AR"/>
        </w:rPr>
        <w:t>Amenabar</w:t>
      </w:r>
      <w:proofErr w:type="spellEnd"/>
      <w:r>
        <w:rPr>
          <w:rFonts w:asciiTheme="minorHAnsi" w:hAnsiTheme="minorHAnsi"/>
          <w:sz w:val="22"/>
          <w:szCs w:val="22"/>
          <w:lang w:val="es-AR"/>
        </w:rPr>
        <w:t xml:space="preserve"> en reemplazo de Dra. Aguirre </w:t>
      </w:r>
      <w:proofErr w:type="spellStart"/>
      <w:r>
        <w:rPr>
          <w:rFonts w:asciiTheme="minorHAnsi" w:hAnsiTheme="minorHAnsi"/>
          <w:sz w:val="22"/>
          <w:szCs w:val="22"/>
          <w:lang w:val="es-AR"/>
        </w:rPr>
        <w:t>Urreta</w:t>
      </w:r>
      <w:proofErr w:type="spellEnd"/>
      <w:r>
        <w:rPr>
          <w:rFonts w:asciiTheme="minorHAnsi" w:hAnsiTheme="minorHAnsi"/>
          <w:sz w:val="22"/>
          <w:szCs w:val="22"/>
          <w:lang w:val="es-AR"/>
        </w:rPr>
        <w:t xml:space="preserve"> dado que no puede actuar como tal al ser miembro del Consejo Directivo de </w:t>
      </w:r>
      <w:proofErr w:type="spellStart"/>
      <w:r>
        <w:rPr>
          <w:rFonts w:asciiTheme="minorHAnsi" w:hAnsiTheme="minorHAnsi"/>
          <w:sz w:val="22"/>
          <w:szCs w:val="22"/>
          <w:lang w:val="es-AR"/>
        </w:rPr>
        <w:t>FCEN</w:t>
      </w:r>
      <w:proofErr w:type="spellEnd"/>
      <w:r>
        <w:rPr>
          <w:rFonts w:asciiTheme="minorHAnsi" w:hAnsiTheme="minorHAnsi"/>
          <w:sz w:val="22"/>
          <w:szCs w:val="22"/>
          <w:lang w:val="es-AR"/>
        </w:rPr>
        <w:t xml:space="preserve"> (ad ref.). Se aprueba.</w:t>
      </w:r>
    </w:p>
    <w:p w:rsidR="00176536" w:rsidRDefault="00176536" w:rsidP="00176536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contextualSpacing/>
        <w:jc w:val="both"/>
        <w:rPr>
          <w:rFonts w:asciiTheme="minorHAnsi" w:hAnsiTheme="minorHAnsi"/>
          <w:sz w:val="22"/>
          <w:szCs w:val="22"/>
          <w:u w:val="single"/>
          <w:lang w:val="es-AR"/>
        </w:rPr>
      </w:pPr>
      <w:r w:rsidRPr="00825666">
        <w:rPr>
          <w:rFonts w:asciiTheme="minorHAnsi" w:hAnsiTheme="minorHAnsi"/>
          <w:sz w:val="22"/>
          <w:szCs w:val="22"/>
          <w:lang w:val="es-AR"/>
        </w:rPr>
        <w:t xml:space="preserve">Nota de la Dra. </w:t>
      </w:r>
      <w:proofErr w:type="spellStart"/>
      <w:r w:rsidRPr="00825666">
        <w:rPr>
          <w:rFonts w:asciiTheme="minorHAnsi" w:hAnsiTheme="minorHAnsi"/>
          <w:sz w:val="22"/>
          <w:szCs w:val="22"/>
          <w:lang w:val="es-AR"/>
        </w:rPr>
        <w:t>Tófalo</w:t>
      </w:r>
      <w:proofErr w:type="spellEnd"/>
      <w:r w:rsidRPr="00825666">
        <w:rPr>
          <w:rFonts w:asciiTheme="minorHAnsi" w:hAnsiTheme="minorHAnsi"/>
          <w:sz w:val="22"/>
          <w:szCs w:val="22"/>
          <w:lang w:val="es-AR"/>
        </w:rPr>
        <w:t xml:space="preserve"> donde solicita se gestione una autorización para que la Dra. María Susana Alonso dicte dos clase</w:t>
      </w:r>
      <w:r>
        <w:rPr>
          <w:rFonts w:asciiTheme="minorHAnsi" w:hAnsiTheme="minorHAnsi"/>
          <w:sz w:val="22"/>
          <w:szCs w:val="22"/>
          <w:lang w:val="es-AR"/>
        </w:rPr>
        <w:t>s</w:t>
      </w:r>
      <w:r w:rsidRPr="00825666">
        <w:rPr>
          <w:rFonts w:asciiTheme="minorHAnsi" w:hAnsiTheme="minorHAnsi"/>
          <w:sz w:val="22"/>
          <w:szCs w:val="22"/>
          <w:lang w:val="es-AR"/>
        </w:rPr>
        <w:t xml:space="preserve"> teórico-práctica</w:t>
      </w:r>
      <w:r>
        <w:rPr>
          <w:rFonts w:asciiTheme="minorHAnsi" w:hAnsiTheme="minorHAnsi"/>
          <w:sz w:val="22"/>
          <w:szCs w:val="22"/>
          <w:lang w:val="es-AR"/>
        </w:rPr>
        <w:t>s</w:t>
      </w:r>
      <w:r w:rsidRPr="00825666">
        <w:rPr>
          <w:rFonts w:asciiTheme="minorHAnsi" w:hAnsiTheme="minorHAnsi"/>
          <w:sz w:val="22"/>
          <w:szCs w:val="22"/>
          <w:lang w:val="es-AR"/>
        </w:rPr>
        <w:t xml:space="preserve"> para la materia Edafología.</w:t>
      </w:r>
      <w:r>
        <w:rPr>
          <w:rFonts w:asciiTheme="minorHAnsi" w:hAnsiTheme="minorHAnsi"/>
          <w:sz w:val="22"/>
          <w:szCs w:val="22"/>
          <w:lang w:val="es-AR"/>
        </w:rPr>
        <w:t xml:space="preserve"> Se aprueba.</w:t>
      </w:r>
    </w:p>
    <w:p w:rsidR="00176536" w:rsidRPr="003F2A19" w:rsidRDefault="00176536" w:rsidP="00176536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contextualSpacing/>
        <w:jc w:val="both"/>
        <w:rPr>
          <w:rFonts w:asciiTheme="minorHAnsi" w:hAnsiTheme="minorHAnsi"/>
          <w:sz w:val="22"/>
          <w:szCs w:val="22"/>
          <w:lang w:val="es-AR"/>
        </w:rPr>
      </w:pPr>
      <w:r w:rsidRPr="003F2A19">
        <w:rPr>
          <w:rFonts w:asciiTheme="minorHAnsi" w:hAnsiTheme="minorHAnsi"/>
          <w:sz w:val="22"/>
          <w:szCs w:val="22"/>
          <w:lang w:val="es-AR"/>
        </w:rPr>
        <w:t>Nota de la Dra</w:t>
      </w:r>
      <w:r>
        <w:rPr>
          <w:rFonts w:asciiTheme="minorHAnsi" w:hAnsiTheme="minorHAnsi"/>
          <w:sz w:val="22"/>
          <w:szCs w:val="22"/>
          <w:lang w:val="es-AR"/>
        </w:rPr>
        <w:t xml:space="preserve">. </w:t>
      </w:r>
      <w:proofErr w:type="spellStart"/>
      <w:r>
        <w:rPr>
          <w:rFonts w:asciiTheme="minorHAnsi" w:hAnsiTheme="minorHAnsi"/>
          <w:sz w:val="22"/>
          <w:szCs w:val="22"/>
          <w:lang w:val="es-AR"/>
        </w:rPr>
        <w:t>Mutti</w:t>
      </w:r>
      <w:proofErr w:type="spellEnd"/>
      <w:r>
        <w:rPr>
          <w:rFonts w:asciiTheme="minorHAnsi" w:hAnsiTheme="minorHAnsi"/>
          <w:sz w:val="22"/>
          <w:szCs w:val="22"/>
          <w:lang w:val="es-AR"/>
        </w:rPr>
        <w:t xml:space="preserve"> acerca del cargo de </w:t>
      </w:r>
      <w:proofErr w:type="spellStart"/>
      <w:r>
        <w:rPr>
          <w:rFonts w:asciiTheme="minorHAnsi" w:hAnsiTheme="minorHAnsi"/>
          <w:sz w:val="22"/>
          <w:szCs w:val="22"/>
          <w:lang w:val="es-AR"/>
        </w:rPr>
        <w:t>Ayte</w:t>
      </w:r>
      <w:proofErr w:type="spellEnd"/>
      <w:r>
        <w:rPr>
          <w:rFonts w:asciiTheme="minorHAnsi" w:hAnsiTheme="minorHAnsi"/>
          <w:sz w:val="22"/>
          <w:szCs w:val="22"/>
          <w:lang w:val="es-AR"/>
        </w:rPr>
        <w:t xml:space="preserve">. 1ª DE del área de Geología Minera (ex – </w:t>
      </w:r>
      <w:proofErr w:type="spellStart"/>
      <w:r>
        <w:rPr>
          <w:rFonts w:asciiTheme="minorHAnsi" w:hAnsiTheme="minorHAnsi"/>
          <w:sz w:val="22"/>
          <w:szCs w:val="22"/>
          <w:lang w:val="es-AR"/>
        </w:rPr>
        <w:t>Idoyaga</w:t>
      </w:r>
      <w:proofErr w:type="spellEnd"/>
      <w:r>
        <w:rPr>
          <w:rFonts w:asciiTheme="minorHAnsi" w:hAnsiTheme="minorHAnsi"/>
          <w:sz w:val="22"/>
          <w:szCs w:val="22"/>
          <w:lang w:val="es-AR"/>
        </w:rPr>
        <w:t>) s</w:t>
      </w:r>
      <w:r w:rsidR="00AA0456">
        <w:rPr>
          <w:rFonts w:asciiTheme="minorHAnsi" w:hAnsiTheme="minorHAnsi"/>
          <w:sz w:val="22"/>
          <w:szCs w:val="22"/>
          <w:lang w:val="es-AR"/>
        </w:rPr>
        <w:t>olicitand</w:t>
      </w:r>
      <w:r>
        <w:rPr>
          <w:rFonts w:asciiTheme="minorHAnsi" w:hAnsiTheme="minorHAnsi"/>
          <w:sz w:val="22"/>
          <w:szCs w:val="22"/>
          <w:lang w:val="es-AR"/>
        </w:rPr>
        <w:t xml:space="preserve">o 1 cargo de </w:t>
      </w:r>
      <w:proofErr w:type="spellStart"/>
      <w:r>
        <w:rPr>
          <w:rFonts w:asciiTheme="minorHAnsi" w:hAnsiTheme="minorHAnsi"/>
          <w:sz w:val="22"/>
          <w:szCs w:val="22"/>
          <w:lang w:val="es-AR"/>
        </w:rPr>
        <w:t>JTP</w:t>
      </w:r>
      <w:proofErr w:type="spellEnd"/>
      <w:r>
        <w:rPr>
          <w:rFonts w:asciiTheme="minorHAnsi" w:hAnsiTheme="minorHAnsi"/>
          <w:sz w:val="22"/>
          <w:szCs w:val="22"/>
          <w:lang w:val="es-AR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s-AR"/>
        </w:rPr>
        <w:t>DS</w:t>
      </w:r>
      <w:proofErr w:type="spellEnd"/>
      <w:r>
        <w:rPr>
          <w:rFonts w:asciiTheme="minorHAnsi" w:hAnsiTheme="minorHAnsi"/>
          <w:sz w:val="22"/>
          <w:szCs w:val="22"/>
          <w:lang w:val="es-AR"/>
        </w:rPr>
        <w:t xml:space="preserve"> y 2 cargos de </w:t>
      </w:r>
      <w:proofErr w:type="spellStart"/>
      <w:r>
        <w:rPr>
          <w:rFonts w:asciiTheme="minorHAnsi" w:hAnsiTheme="minorHAnsi"/>
          <w:sz w:val="22"/>
          <w:szCs w:val="22"/>
          <w:lang w:val="es-AR"/>
        </w:rPr>
        <w:t>Ayte</w:t>
      </w:r>
      <w:proofErr w:type="spellEnd"/>
      <w:r>
        <w:rPr>
          <w:rFonts w:asciiTheme="minorHAnsi" w:hAnsiTheme="minorHAnsi"/>
          <w:sz w:val="22"/>
          <w:szCs w:val="22"/>
          <w:lang w:val="es-AR"/>
        </w:rPr>
        <w:t xml:space="preserve"> 1ª </w:t>
      </w:r>
      <w:proofErr w:type="spellStart"/>
      <w:r>
        <w:rPr>
          <w:rFonts w:asciiTheme="minorHAnsi" w:hAnsiTheme="minorHAnsi"/>
          <w:sz w:val="22"/>
          <w:szCs w:val="22"/>
          <w:lang w:val="es-AR"/>
        </w:rPr>
        <w:t>DS</w:t>
      </w:r>
      <w:proofErr w:type="spellEnd"/>
      <w:r>
        <w:rPr>
          <w:rFonts w:asciiTheme="minorHAnsi" w:hAnsiTheme="minorHAnsi"/>
          <w:sz w:val="22"/>
          <w:szCs w:val="22"/>
          <w:lang w:val="es-AR"/>
        </w:rPr>
        <w:t>.</w:t>
      </w:r>
      <w:r w:rsidR="00530A12">
        <w:rPr>
          <w:rFonts w:asciiTheme="minorHAnsi" w:hAnsiTheme="minorHAnsi"/>
          <w:sz w:val="22"/>
          <w:szCs w:val="22"/>
          <w:lang w:val="es-AR"/>
        </w:rPr>
        <w:t xml:space="preserve"> Se trata el tema analizando diversos aspectos del mismo y se decide que los representantes convoquen a sus claustros para consultar la posición ante esta solicitud en un plazo máximo de 15 días y se tratará en la siguiente reunión de </w:t>
      </w:r>
      <w:proofErr w:type="spellStart"/>
      <w:r w:rsidR="00530A12">
        <w:rPr>
          <w:rFonts w:asciiTheme="minorHAnsi" w:hAnsiTheme="minorHAnsi"/>
          <w:sz w:val="22"/>
          <w:szCs w:val="22"/>
          <w:lang w:val="es-AR"/>
        </w:rPr>
        <w:t>CODEP</w:t>
      </w:r>
      <w:proofErr w:type="spellEnd"/>
      <w:r w:rsidR="00530A12">
        <w:rPr>
          <w:rFonts w:asciiTheme="minorHAnsi" w:hAnsiTheme="minorHAnsi"/>
          <w:sz w:val="22"/>
          <w:szCs w:val="22"/>
          <w:lang w:val="es-AR"/>
        </w:rPr>
        <w:t>.</w:t>
      </w:r>
    </w:p>
    <w:p w:rsidR="00920CC9" w:rsidRPr="002D7839" w:rsidRDefault="00920CC9" w:rsidP="00920CC9">
      <w:pPr>
        <w:pStyle w:val="Prrafodelista"/>
        <w:ind w:left="142"/>
        <w:jc w:val="both"/>
        <w:rPr>
          <w:rFonts w:asciiTheme="minorHAnsi" w:hAnsiTheme="minorHAnsi"/>
          <w:u w:val="single"/>
          <w:lang w:val="es-AR"/>
        </w:rPr>
      </w:pPr>
    </w:p>
    <w:p w:rsidR="00920CC9" w:rsidRPr="002D7839" w:rsidRDefault="00920CC9" w:rsidP="00920CC9">
      <w:pPr>
        <w:ind w:left="708"/>
        <w:rPr>
          <w:rFonts w:asciiTheme="minorHAnsi" w:hAnsiTheme="minorHAnsi"/>
          <w:b/>
        </w:rPr>
      </w:pPr>
    </w:p>
    <w:p w:rsidR="00920CC9" w:rsidRPr="002D7839" w:rsidRDefault="00920CC9" w:rsidP="00920CC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lang w:val="es-AR"/>
        </w:rPr>
      </w:pPr>
      <w:r w:rsidRPr="002D7839">
        <w:rPr>
          <w:rFonts w:asciiTheme="minorHAnsi" w:hAnsiTheme="minorHAnsi"/>
          <w:b/>
          <w:lang w:val="es-AR"/>
        </w:rPr>
        <w:t>LICENCIAS SIN GOCE DE HABERES</w:t>
      </w:r>
      <w:r w:rsidRPr="002D7839">
        <w:rPr>
          <w:rFonts w:asciiTheme="minorHAnsi" w:hAnsiTheme="minorHAnsi"/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1778"/>
        <w:gridCol w:w="5014"/>
      </w:tblGrid>
      <w:tr w:rsidR="00920CC9" w:rsidRPr="002D7839" w:rsidTr="0071791F">
        <w:tc>
          <w:tcPr>
            <w:tcW w:w="1928" w:type="dxa"/>
          </w:tcPr>
          <w:p w:rsidR="00920CC9" w:rsidRPr="002D7839" w:rsidRDefault="00CB0EED" w:rsidP="0071791F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Gabriel </w:t>
            </w:r>
            <w:proofErr w:type="spellStart"/>
            <w:r>
              <w:rPr>
                <w:rFonts w:asciiTheme="minorHAnsi" w:hAnsiTheme="minorHAnsi"/>
                <w:lang w:val="es-ES"/>
              </w:rPr>
              <w:t>Meconi</w:t>
            </w:r>
            <w:proofErr w:type="spellEnd"/>
          </w:p>
        </w:tc>
        <w:tc>
          <w:tcPr>
            <w:tcW w:w="1778" w:type="dxa"/>
          </w:tcPr>
          <w:p w:rsidR="00920CC9" w:rsidRPr="002D7839" w:rsidRDefault="00C23501" w:rsidP="007179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18/0/2015 al 30/11/2015</w:t>
            </w:r>
          </w:p>
        </w:tc>
        <w:tc>
          <w:tcPr>
            <w:tcW w:w="5014" w:type="dxa"/>
          </w:tcPr>
          <w:p w:rsidR="00920CC9" w:rsidRPr="002D7839" w:rsidRDefault="00C23501" w:rsidP="007179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Motivos personales</w:t>
            </w:r>
          </w:p>
        </w:tc>
      </w:tr>
      <w:tr w:rsidR="00920CC9" w:rsidRPr="002D7839" w:rsidTr="0071791F">
        <w:tc>
          <w:tcPr>
            <w:tcW w:w="1928" w:type="dxa"/>
          </w:tcPr>
          <w:p w:rsidR="00920CC9" w:rsidRPr="002D7839" w:rsidRDefault="00920CC9" w:rsidP="0071791F">
            <w:pPr>
              <w:rPr>
                <w:rFonts w:asciiTheme="minorHAnsi" w:hAnsiTheme="minorHAnsi"/>
              </w:rPr>
            </w:pPr>
          </w:p>
        </w:tc>
        <w:tc>
          <w:tcPr>
            <w:tcW w:w="1778" w:type="dxa"/>
          </w:tcPr>
          <w:p w:rsidR="00920CC9" w:rsidRPr="002D7839" w:rsidRDefault="00920CC9" w:rsidP="0071791F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5014" w:type="dxa"/>
          </w:tcPr>
          <w:p w:rsidR="00920CC9" w:rsidRPr="002D7839" w:rsidRDefault="00920CC9" w:rsidP="0071791F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920CC9" w:rsidRPr="002D7839" w:rsidRDefault="00920CC9" w:rsidP="00920CC9">
      <w:pPr>
        <w:jc w:val="both"/>
        <w:rPr>
          <w:rFonts w:asciiTheme="minorHAnsi" w:hAnsiTheme="minorHAnsi"/>
          <w:lang w:val="es-AR"/>
        </w:rPr>
      </w:pPr>
    </w:p>
    <w:p w:rsidR="00920CC9" w:rsidRPr="002D7839" w:rsidRDefault="00920CC9" w:rsidP="00920CC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lang w:val="es-AR"/>
        </w:rPr>
      </w:pPr>
      <w:r w:rsidRPr="002D7839">
        <w:rPr>
          <w:rFonts w:asciiTheme="minorHAnsi" w:hAnsiTheme="minorHAnsi"/>
          <w:b/>
          <w:lang w:val="es-AR"/>
        </w:rPr>
        <w:t>LICENCIAS CON GOCE DE HABERES</w:t>
      </w:r>
      <w:r w:rsidRPr="002D7839">
        <w:rPr>
          <w:rFonts w:asciiTheme="minorHAnsi" w:hAnsiTheme="minorHAnsi"/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5"/>
        <w:gridCol w:w="1640"/>
        <w:gridCol w:w="5015"/>
      </w:tblGrid>
      <w:tr w:rsidR="00C35C40" w:rsidRPr="002D7839" w:rsidTr="0071791F">
        <w:tc>
          <w:tcPr>
            <w:tcW w:w="2065" w:type="dxa"/>
          </w:tcPr>
          <w:p w:rsidR="00C35C40" w:rsidRPr="00830982" w:rsidRDefault="00C35C40" w:rsidP="00A57CEF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Marcela </w:t>
            </w:r>
            <w:proofErr w:type="spellStart"/>
            <w:r>
              <w:rPr>
                <w:rFonts w:asciiTheme="minorHAnsi" w:hAnsiTheme="minorHAnsi"/>
                <w:lang w:val="es-ES"/>
              </w:rPr>
              <w:t>Cichowolski</w:t>
            </w:r>
            <w:proofErr w:type="spellEnd"/>
          </w:p>
        </w:tc>
        <w:tc>
          <w:tcPr>
            <w:tcW w:w="1640" w:type="dxa"/>
          </w:tcPr>
          <w:p w:rsidR="00C35C40" w:rsidRPr="00830982" w:rsidRDefault="00C35C40" w:rsidP="00A57C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Del 10/08/2015 al 14/08/2015</w:t>
            </w:r>
          </w:p>
        </w:tc>
        <w:tc>
          <w:tcPr>
            <w:tcW w:w="5015" w:type="dxa"/>
          </w:tcPr>
          <w:p w:rsidR="00C35C40" w:rsidRPr="00830982" w:rsidRDefault="00C35C40" w:rsidP="00A57C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Realización de trabajo en colaboración con investigadores de </w:t>
            </w:r>
            <w:proofErr w:type="spellStart"/>
            <w:r>
              <w:rPr>
                <w:rFonts w:asciiTheme="minorHAnsi" w:hAnsiTheme="minorHAnsi"/>
              </w:rPr>
              <w:t>CICTERRA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UNC</w:t>
            </w:r>
            <w:proofErr w:type="spellEnd"/>
            <w:r>
              <w:rPr>
                <w:rFonts w:asciiTheme="minorHAnsi" w:hAnsiTheme="minorHAnsi"/>
              </w:rPr>
              <w:t xml:space="preserve">, Córdoba. Ad. Ref. </w:t>
            </w:r>
          </w:p>
        </w:tc>
      </w:tr>
      <w:tr w:rsidR="00920CC9" w:rsidRPr="002D7839" w:rsidTr="0071791F">
        <w:tc>
          <w:tcPr>
            <w:tcW w:w="2065" w:type="dxa"/>
          </w:tcPr>
          <w:p w:rsidR="00920CC9" w:rsidRPr="002D7839" w:rsidRDefault="00920CC9" w:rsidP="0071791F">
            <w:pPr>
              <w:rPr>
                <w:rFonts w:asciiTheme="minorHAnsi" w:hAnsiTheme="minorHAnsi"/>
              </w:rPr>
            </w:pPr>
          </w:p>
        </w:tc>
        <w:tc>
          <w:tcPr>
            <w:tcW w:w="1640" w:type="dxa"/>
          </w:tcPr>
          <w:p w:rsidR="00920CC9" w:rsidRPr="002D7839" w:rsidRDefault="00920CC9" w:rsidP="0071791F">
            <w:pPr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5015" w:type="dxa"/>
          </w:tcPr>
          <w:p w:rsidR="00920CC9" w:rsidRPr="002D7839" w:rsidRDefault="00920CC9" w:rsidP="0071791F">
            <w:pPr>
              <w:jc w:val="both"/>
              <w:rPr>
                <w:rFonts w:asciiTheme="minorHAnsi" w:hAnsiTheme="minorHAnsi"/>
                <w:lang w:val="es-ES"/>
              </w:rPr>
            </w:pPr>
          </w:p>
        </w:tc>
      </w:tr>
    </w:tbl>
    <w:p w:rsidR="00920CC9" w:rsidRPr="002D7839" w:rsidRDefault="00920CC9" w:rsidP="00920CC9">
      <w:pPr>
        <w:jc w:val="both"/>
        <w:rPr>
          <w:rFonts w:asciiTheme="minorHAnsi" w:hAnsiTheme="minorHAnsi"/>
          <w:lang w:val="es-AR"/>
        </w:rPr>
      </w:pPr>
    </w:p>
    <w:p w:rsidR="00920CC9" w:rsidRPr="002D7839" w:rsidRDefault="00920CC9" w:rsidP="00920CC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b/>
          <w:lang w:val="es-AR"/>
        </w:rPr>
      </w:pPr>
      <w:r w:rsidRPr="002D7839">
        <w:rPr>
          <w:rFonts w:asciiTheme="minorHAnsi" w:hAnsiTheme="minorHAnsi"/>
          <w:b/>
          <w:lang w:val="es-AR"/>
        </w:rPr>
        <w:t>SOLICITUDES DE VIAJE</w:t>
      </w:r>
      <w:r w:rsidRPr="002D7839">
        <w:rPr>
          <w:rFonts w:asciiTheme="minorHAnsi" w:hAnsiTheme="minorHAnsi"/>
          <w:lang w:val="es-AR"/>
        </w:rPr>
        <w:t>:</w:t>
      </w:r>
    </w:p>
    <w:p w:rsidR="00920CC9" w:rsidRPr="002D7839" w:rsidRDefault="00920CC9" w:rsidP="00920CC9">
      <w:pPr>
        <w:jc w:val="both"/>
        <w:rPr>
          <w:rFonts w:asciiTheme="minorHAnsi" w:hAnsiTheme="minorHAnsi"/>
          <w:b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1766"/>
        <w:gridCol w:w="5026"/>
      </w:tblGrid>
      <w:tr w:rsidR="00920CC9" w:rsidRPr="002D7839" w:rsidTr="0071791F">
        <w:tc>
          <w:tcPr>
            <w:tcW w:w="1928" w:type="dxa"/>
          </w:tcPr>
          <w:p w:rsidR="00920CC9" w:rsidRPr="002D7839" w:rsidRDefault="00920CC9" w:rsidP="0071791F">
            <w:pP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766" w:type="dxa"/>
          </w:tcPr>
          <w:p w:rsidR="00920CC9" w:rsidRPr="002D7839" w:rsidRDefault="00920CC9" w:rsidP="0071791F">
            <w:pPr>
              <w:rPr>
                <w:rFonts w:asciiTheme="minorHAnsi" w:hAnsiTheme="minorHAnsi"/>
              </w:rPr>
            </w:pPr>
          </w:p>
        </w:tc>
        <w:tc>
          <w:tcPr>
            <w:tcW w:w="5026" w:type="dxa"/>
          </w:tcPr>
          <w:p w:rsidR="00920CC9" w:rsidRPr="002D7839" w:rsidRDefault="00920CC9" w:rsidP="0071791F">
            <w:pPr>
              <w:rPr>
                <w:rFonts w:asciiTheme="minorHAnsi" w:hAnsiTheme="minorHAnsi"/>
              </w:rPr>
            </w:pPr>
          </w:p>
        </w:tc>
      </w:tr>
      <w:tr w:rsidR="00920CC9" w:rsidRPr="002D7839" w:rsidTr="0071791F">
        <w:tc>
          <w:tcPr>
            <w:tcW w:w="1928" w:type="dxa"/>
          </w:tcPr>
          <w:p w:rsidR="00920CC9" w:rsidRPr="002D7839" w:rsidRDefault="00920CC9" w:rsidP="0071791F">
            <w:pP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766" w:type="dxa"/>
          </w:tcPr>
          <w:p w:rsidR="00920CC9" w:rsidRPr="002D7839" w:rsidRDefault="00920CC9" w:rsidP="0071791F">
            <w:pPr>
              <w:rPr>
                <w:rFonts w:asciiTheme="minorHAnsi" w:hAnsiTheme="minorHAnsi"/>
              </w:rPr>
            </w:pPr>
          </w:p>
        </w:tc>
        <w:tc>
          <w:tcPr>
            <w:tcW w:w="5026" w:type="dxa"/>
          </w:tcPr>
          <w:p w:rsidR="00920CC9" w:rsidRPr="002D7839" w:rsidRDefault="00920CC9" w:rsidP="0071791F">
            <w:pPr>
              <w:rPr>
                <w:rFonts w:asciiTheme="minorHAnsi" w:hAnsiTheme="minorHAnsi"/>
              </w:rPr>
            </w:pPr>
          </w:p>
        </w:tc>
      </w:tr>
      <w:tr w:rsidR="00920CC9" w:rsidRPr="002D7839" w:rsidTr="0071791F">
        <w:tc>
          <w:tcPr>
            <w:tcW w:w="1928" w:type="dxa"/>
          </w:tcPr>
          <w:p w:rsidR="00920CC9" w:rsidRPr="002D7839" w:rsidRDefault="00920CC9" w:rsidP="0071791F">
            <w:pP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766" w:type="dxa"/>
          </w:tcPr>
          <w:p w:rsidR="00920CC9" w:rsidRPr="002D7839" w:rsidRDefault="00920CC9" w:rsidP="0071791F">
            <w:pPr>
              <w:rPr>
                <w:rFonts w:asciiTheme="minorHAnsi" w:hAnsiTheme="minorHAnsi"/>
              </w:rPr>
            </w:pPr>
          </w:p>
        </w:tc>
        <w:tc>
          <w:tcPr>
            <w:tcW w:w="5026" w:type="dxa"/>
          </w:tcPr>
          <w:p w:rsidR="00920CC9" w:rsidRPr="002D7839" w:rsidRDefault="00920CC9" w:rsidP="0071791F">
            <w:pPr>
              <w:rPr>
                <w:rFonts w:asciiTheme="minorHAnsi" w:hAnsiTheme="minorHAnsi"/>
              </w:rPr>
            </w:pPr>
          </w:p>
        </w:tc>
      </w:tr>
    </w:tbl>
    <w:p w:rsidR="00920CC9" w:rsidRDefault="00920CC9" w:rsidP="00920CC9">
      <w:pPr>
        <w:jc w:val="both"/>
        <w:rPr>
          <w:rFonts w:asciiTheme="minorHAnsi" w:hAnsiTheme="minorHAnsi"/>
          <w:lang w:val="es-AR"/>
        </w:rPr>
      </w:pPr>
    </w:p>
    <w:p w:rsidR="00C93B64" w:rsidRDefault="00C93B64" w:rsidP="00920CC9">
      <w:pPr>
        <w:jc w:val="both"/>
        <w:rPr>
          <w:rFonts w:asciiTheme="minorHAnsi" w:hAnsiTheme="minorHAnsi"/>
          <w:lang w:val="es-AR"/>
        </w:rPr>
      </w:pPr>
    </w:p>
    <w:p w:rsidR="00C93B64" w:rsidRDefault="00C93B64" w:rsidP="00920CC9">
      <w:pPr>
        <w:jc w:val="both"/>
        <w:rPr>
          <w:rFonts w:asciiTheme="minorHAnsi" w:hAnsiTheme="minorHAnsi"/>
          <w:lang w:val="es-AR"/>
        </w:rPr>
      </w:pPr>
    </w:p>
    <w:p w:rsidR="00C93B64" w:rsidRDefault="00C93B64" w:rsidP="00920CC9">
      <w:pPr>
        <w:jc w:val="both"/>
        <w:rPr>
          <w:rFonts w:asciiTheme="minorHAnsi" w:hAnsiTheme="minorHAnsi"/>
          <w:lang w:val="es-AR"/>
        </w:rPr>
      </w:pPr>
    </w:p>
    <w:p w:rsidR="00C93B64" w:rsidRPr="002D7839" w:rsidRDefault="00C93B64" w:rsidP="00920CC9">
      <w:pPr>
        <w:jc w:val="both"/>
        <w:rPr>
          <w:rFonts w:asciiTheme="minorHAnsi" w:hAnsiTheme="minorHAnsi"/>
          <w:lang w:val="es-AR"/>
        </w:rPr>
      </w:pPr>
    </w:p>
    <w:p w:rsidR="00920CC9" w:rsidRPr="002D7839" w:rsidRDefault="00920CC9" w:rsidP="00920CC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lang w:val="es-AR"/>
        </w:rPr>
      </w:pPr>
      <w:r w:rsidRPr="002D7839">
        <w:rPr>
          <w:rFonts w:asciiTheme="minorHAnsi" w:hAnsiTheme="minorHAnsi"/>
          <w:b/>
          <w:lang w:val="es-AR"/>
        </w:rPr>
        <w:lastRenderedPageBreak/>
        <w:t>INFORMES DE VIAJE</w:t>
      </w:r>
      <w:r w:rsidRPr="002D7839">
        <w:rPr>
          <w:rFonts w:asciiTheme="minorHAnsi" w:hAnsiTheme="minorHAnsi"/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703"/>
        <w:gridCol w:w="5066"/>
      </w:tblGrid>
      <w:tr w:rsidR="00C35C40" w:rsidRPr="002D7839" w:rsidTr="0071791F">
        <w:trPr>
          <w:trHeight w:val="252"/>
        </w:trPr>
        <w:tc>
          <w:tcPr>
            <w:tcW w:w="1951" w:type="dxa"/>
          </w:tcPr>
          <w:p w:rsidR="00C35C40" w:rsidRPr="00830982" w:rsidRDefault="00C35C40" w:rsidP="00A57C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Martín R. </w:t>
            </w:r>
            <w:proofErr w:type="spellStart"/>
            <w:r>
              <w:rPr>
                <w:rFonts w:asciiTheme="minorHAnsi" w:hAnsiTheme="minorHAnsi"/>
              </w:rPr>
              <w:t>D’Amato</w:t>
            </w:r>
            <w:proofErr w:type="spellEnd"/>
          </w:p>
        </w:tc>
        <w:tc>
          <w:tcPr>
            <w:tcW w:w="1703" w:type="dxa"/>
          </w:tcPr>
          <w:p w:rsidR="00C35C40" w:rsidRPr="00830982" w:rsidRDefault="00C35C40" w:rsidP="00A57C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Reintegro el 04/10/2014</w:t>
            </w:r>
          </w:p>
        </w:tc>
        <w:tc>
          <w:tcPr>
            <w:tcW w:w="5066" w:type="dxa"/>
          </w:tcPr>
          <w:p w:rsidR="00C35C40" w:rsidRPr="00830982" w:rsidRDefault="00C35C40" w:rsidP="00A57C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Asistió al 4</w:t>
            </w:r>
            <w:r w:rsidRPr="001D6D9C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International </w:t>
            </w:r>
            <w:proofErr w:type="spellStart"/>
            <w:r>
              <w:rPr>
                <w:rFonts w:asciiTheme="minorHAnsi" w:hAnsiTheme="minorHAnsi"/>
              </w:rPr>
              <w:t>Paleontological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Congress</w:t>
            </w:r>
            <w:proofErr w:type="spellEnd"/>
            <w:r>
              <w:rPr>
                <w:rFonts w:asciiTheme="minorHAnsi" w:hAnsiTheme="minorHAnsi"/>
              </w:rPr>
              <w:t xml:space="preserve"> en Mendoza</w:t>
            </w:r>
          </w:p>
        </w:tc>
      </w:tr>
      <w:tr w:rsidR="00C35C40" w:rsidRPr="002D7839" w:rsidTr="0071791F">
        <w:trPr>
          <w:trHeight w:val="250"/>
        </w:trPr>
        <w:tc>
          <w:tcPr>
            <w:tcW w:w="1951" w:type="dxa"/>
          </w:tcPr>
          <w:p w:rsidR="00C35C40" w:rsidRPr="00830982" w:rsidRDefault="00C35C40" w:rsidP="00A57C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Martín R. </w:t>
            </w:r>
            <w:proofErr w:type="spellStart"/>
            <w:r>
              <w:rPr>
                <w:rFonts w:asciiTheme="minorHAnsi" w:hAnsiTheme="minorHAnsi"/>
              </w:rPr>
              <w:t>D’Amato</w:t>
            </w:r>
            <w:proofErr w:type="spellEnd"/>
          </w:p>
        </w:tc>
        <w:tc>
          <w:tcPr>
            <w:tcW w:w="1703" w:type="dxa"/>
          </w:tcPr>
          <w:p w:rsidR="00C35C40" w:rsidRPr="00830982" w:rsidRDefault="00C35C40" w:rsidP="00A57C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Reintegro el 09/07/2015</w:t>
            </w:r>
          </w:p>
        </w:tc>
        <w:tc>
          <w:tcPr>
            <w:tcW w:w="5066" w:type="dxa"/>
          </w:tcPr>
          <w:p w:rsidR="00C35C40" w:rsidRPr="00830982" w:rsidRDefault="00C35C40" w:rsidP="00A57C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Asistió a la Reunión Argentina de Biología Evolutiva en Córdoba</w:t>
            </w:r>
          </w:p>
        </w:tc>
      </w:tr>
      <w:tr w:rsidR="00C35C40" w:rsidRPr="002D7839" w:rsidTr="0071791F">
        <w:trPr>
          <w:trHeight w:val="250"/>
        </w:trPr>
        <w:tc>
          <w:tcPr>
            <w:tcW w:w="1951" w:type="dxa"/>
          </w:tcPr>
          <w:p w:rsidR="00C35C40" w:rsidRPr="00830982" w:rsidRDefault="00C35C40" w:rsidP="00A57C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Vanesa D. </w:t>
            </w:r>
            <w:proofErr w:type="spellStart"/>
            <w:r>
              <w:rPr>
                <w:rFonts w:asciiTheme="minorHAnsi" w:hAnsiTheme="minorHAnsi"/>
              </w:rPr>
              <w:t>Litvak</w:t>
            </w:r>
            <w:proofErr w:type="spellEnd"/>
          </w:p>
        </w:tc>
        <w:tc>
          <w:tcPr>
            <w:tcW w:w="1703" w:type="dxa"/>
          </w:tcPr>
          <w:p w:rsidR="00C35C40" w:rsidRPr="00830982" w:rsidRDefault="00C35C40" w:rsidP="00A57C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Reintegro 22/07/2015</w:t>
            </w:r>
          </w:p>
        </w:tc>
        <w:tc>
          <w:tcPr>
            <w:tcW w:w="5066" w:type="dxa"/>
          </w:tcPr>
          <w:p w:rsidR="00C35C40" w:rsidRPr="00830982" w:rsidRDefault="00C35C40" w:rsidP="00A57C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Asistió a presentación de informe técnico en San Juan</w:t>
            </w:r>
          </w:p>
        </w:tc>
      </w:tr>
      <w:tr w:rsidR="00C35C40" w:rsidRPr="002D7839" w:rsidTr="0071791F">
        <w:trPr>
          <w:trHeight w:val="250"/>
        </w:trPr>
        <w:tc>
          <w:tcPr>
            <w:tcW w:w="1951" w:type="dxa"/>
          </w:tcPr>
          <w:p w:rsidR="00C35C40" w:rsidRDefault="00C35C40" w:rsidP="00A57C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Stella Poma</w:t>
            </w:r>
          </w:p>
        </w:tc>
        <w:tc>
          <w:tcPr>
            <w:tcW w:w="1703" w:type="dxa"/>
          </w:tcPr>
          <w:p w:rsidR="00C35C40" w:rsidRPr="00830982" w:rsidRDefault="00C35C40" w:rsidP="00A57C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Reintegro 22/07/2015</w:t>
            </w:r>
          </w:p>
        </w:tc>
        <w:tc>
          <w:tcPr>
            <w:tcW w:w="5066" w:type="dxa"/>
          </w:tcPr>
          <w:p w:rsidR="00C35C40" w:rsidRPr="00830982" w:rsidRDefault="00C35C40" w:rsidP="00A57C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Asistió a presentación de informe técnico en San Juan</w:t>
            </w:r>
          </w:p>
        </w:tc>
      </w:tr>
      <w:tr w:rsidR="00C35C40" w:rsidRPr="002D7839" w:rsidTr="0071791F">
        <w:trPr>
          <w:trHeight w:val="250"/>
        </w:trPr>
        <w:tc>
          <w:tcPr>
            <w:tcW w:w="1951" w:type="dxa"/>
          </w:tcPr>
          <w:p w:rsidR="00C35C40" w:rsidRPr="00830982" w:rsidRDefault="00C35C40" w:rsidP="00A57C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Anabel Gómez</w:t>
            </w:r>
          </w:p>
        </w:tc>
        <w:tc>
          <w:tcPr>
            <w:tcW w:w="1703" w:type="dxa"/>
          </w:tcPr>
          <w:p w:rsidR="00C35C40" w:rsidRPr="00830982" w:rsidRDefault="00C35C40" w:rsidP="00A57C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Reintegro el 27/07/2015</w:t>
            </w:r>
          </w:p>
        </w:tc>
        <w:tc>
          <w:tcPr>
            <w:tcW w:w="5066" w:type="dxa"/>
          </w:tcPr>
          <w:p w:rsidR="00C35C40" w:rsidRPr="00830982" w:rsidRDefault="00C35C40" w:rsidP="00A57C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Asistió a curso de posgrado en universidades de </w:t>
            </w:r>
            <w:proofErr w:type="spellStart"/>
            <w:r>
              <w:rPr>
                <w:rFonts w:asciiTheme="minorHAnsi" w:hAnsiTheme="minorHAnsi"/>
              </w:rPr>
              <w:t>Campinas</w:t>
            </w:r>
            <w:proofErr w:type="spellEnd"/>
            <w:r>
              <w:rPr>
                <w:rFonts w:asciiTheme="minorHAnsi" w:hAnsiTheme="minorHAnsi"/>
              </w:rPr>
              <w:t xml:space="preserve"> (Brasil) y breve pasantía en </w:t>
            </w:r>
            <w:proofErr w:type="spellStart"/>
            <w:r>
              <w:rPr>
                <w:rFonts w:asciiTheme="minorHAnsi" w:hAnsiTheme="minorHAnsi"/>
              </w:rPr>
              <w:t>Ouro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Preto</w:t>
            </w:r>
            <w:proofErr w:type="spellEnd"/>
            <w:r>
              <w:rPr>
                <w:rFonts w:asciiTheme="minorHAnsi" w:hAnsiTheme="minorHAnsi"/>
              </w:rPr>
              <w:t xml:space="preserve"> (Brasil)</w:t>
            </w:r>
          </w:p>
        </w:tc>
      </w:tr>
    </w:tbl>
    <w:p w:rsidR="00920CC9" w:rsidRPr="002D7839" w:rsidRDefault="00920CC9" w:rsidP="00920CC9">
      <w:pPr>
        <w:jc w:val="both"/>
        <w:rPr>
          <w:rFonts w:asciiTheme="minorHAnsi" w:hAnsiTheme="minorHAnsi"/>
          <w:lang w:val="it-IT"/>
        </w:rPr>
      </w:pPr>
    </w:p>
    <w:p w:rsidR="00D81824" w:rsidRPr="002D7839" w:rsidRDefault="00D81824" w:rsidP="00100499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:rsidR="00D81824" w:rsidRPr="002D7839" w:rsidRDefault="00D81824" w:rsidP="00100499">
      <w:pPr>
        <w:jc w:val="both"/>
        <w:rPr>
          <w:rFonts w:asciiTheme="minorHAnsi" w:hAnsiTheme="minorHAnsi"/>
          <w:sz w:val="22"/>
          <w:szCs w:val="22"/>
        </w:rPr>
      </w:pPr>
    </w:p>
    <w:p w:rsidR="006233CA" w:rsidRPr="002D7839" w:rsidRDefault="006233CA" w:rsidP="00100499">
      <w:pPr>
        <w:jc w:val="both"/>
        <w:rPr>
          <w:rFonts w:asciiTheme="minorHAnsi" w:hAnsiTheme="minorHAnsi"/>
          <w:sz w:val="22"/>
          <w:szCs w:val="22"/>
        </w:rPr>
      </w:pPr>
    </w:p>
    <w:p w:rsidR="006233CA" w:rsidRPr="002D7839" w:rsidRDefault="006233CA" w:rsidP="00100499">
      <w:pPr>
        <w:jc w:val="both"/>
        <w:rPr>
          <w:rFonts w:asciiTheme="minorHAnsi" w:hAnsiTheme="minorHAnsi"/>
          <w:sz w:val="22"/>
          <w:szCs w:val="22"/>
        </w:rPr>
      </w:pPr>
    </w:p>
    <w:p w:rsidR="006233CA" w:rsidRPr="002D7839" w:rsidRDefault="006233CA" w:rsidP="00100499">
      <w:pPr>
        <w:jc w:val="both"/>
        <w:rPr>
          <w:rFonts w:asciiTheme="minorHAnsi" w:hAnsiTheme="minorHAnsi"/>
          <w:sz w:val="22"/>
          <w:szCs w:val="22"/>
        </w:rPr>
      </w:pPr>
    </w:p>
    <w:p w:rsidR="00D81824" w:rsidRPr="002D7839" w:rsidRDefault="00D81824" w:rsidP="00100499">
      <w:pPr>
        <w:jc w:val="both"/>
        <w:rPr>
          <w:rFonts w:asciiTheme="minorHAnsi" w:hAnsiTheme="minorHAnsi"/>
          <w:sz w:val="22"/>
          <w:szCs w:val="22"/>
        </w:rPr>
      </w:pPr>
    </w:p>
    <w:p w:rsidR="008D0897" w:rsidRPr="002D7839" w:rsidRDefault="00D81824" w:rsidP="00D81824">
      <w:pPr>
        <w:ind w:firstLine="567"/>
        <w:jc w:val="both"/>
        <w:rPr>
          <w:rFonts w:asciiTheme="minorHAnsi" w:hAnsiTheme="minorHAnsi" w:cs="Arial"/>
          <w:sz w:val="22"/>
          <w:szCs w:val="22"/>
        </w:rPr>
      </w:pPr>
      <w:r w:rsidRPr="002D7839">
        <w:rPr>
          <w:rFonts w:asciiTheme="minorHAnsi" w:hAnsiTheme="minorHAnsi" w:cs="Arial"/>
          <w:sz w:val="22"/>
          <w:szCs w:val="22"/>
        </w:rPr>
        <w:t xml:space="preserve">Dra. </w:t>
      </w:r>
      <w:proofErr w:type="spellStart"/>
      <w:r w:rsidRPr="002D7839">
        <w:rPr>
          <w:rFonts w:asciiTheme="minorHAnsi" w:hAnsiTheme="minorHAnsi" w:cs="Arial"/>
          <w:sz w:val="22"/>
          <w:szCs w:val="22"/>
        </w:rPr>
        <w:t>Risso</w:t>
      </w:r>
      <w:proofErr w:type="spellEnd"/>
      <w:r w:rsidRPr="002D7839">
        <w:rPr>
          <w:rFonts w:asciiTheme="minorHAnsi" w:hAnsiTheme="minorHAnsi" w:cs="Arial"/>
          <w:sz w:val="22"/>
          <w:szCs w:val="22"/>
        </w:rPr>
        <w:t xml:space="preserve">, Corina                                                             </w:t>
      </w:r>
      <w:r w:rsidR="008D0897" w:rsidRPr="002D7839">
        <w:rPr>
          <w:rFonts w:asciiTheme="minorHAnsi" w:hAnsiTheme="minorHAnsi" w:cs="Arial"/>
          <w:sz w:val="22"/>
          <w:szCs w:val="22"/>
        </w:rPr>
        <w:t xml:space="preserve">Dra. Quenardelle, Sonia </w:t>
      </w:r>
    </w:p>
    <w:p w:rsidR="008D0897" w:rsidRPr="002D7839" w:rsidRDefault="008D0897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</w:p>
    <w:p w:rsidR="008D0897" w:rsidRPr="002D7839" w:rsidRDefault="008D0897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</w:p>
    <w:p w:rsidR="008D0897" w:rsidRPr="002D7839" w:rsidRDefault="008D0897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</w:p>
    <w:p w:rsidR="006233CA" w:rsidRPr="002D7839" w:rsidRDefault="006233CA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</w:p>
    <w:p w:rsidR="006233CA" w:rsidRPr="002D7839" w:rsidRDefault="006233CA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</w:p>
    <w:p w:rsidR="006233CA" w:rsidRPr="002D7839" w:rsidRDefault="006233CA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</w:p>
    <w:p w:rsidR="006233CA" w:rsidRPr="002D7839" w:rsidRDefault="001662A1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  <w:r w:rsidRPr="002D7839">
        <w:rPr>
          <w:rFonts w:asciiTheme="minorHAnsi" w:hAnsiTheme="minorHAnsi" w:cs="Arial"/>
          <w:sz w:val="22"/>
          <w:szCs w:val="22"/>
        </w:rPr>
        <w:t xml:space="preserve">Dra. </w:t>
      </w:r>
      <w:proofErr w:type="spellStart"/>
      <w:r w:rsidRPr="002D7839">
        <w:rPr>
          <w:rFonts w:asciiTheme="minorHAnsi" w:hAnsiTheme="minorHAnsi" w:cs="Arial"/>
          <w:sz w:val="22"/>
          <w:szCs w:val="22"/>
        </w:rPr>
        <w:t>Tófalo</w:t>
      </w:r>
      <w:proofErr w:type="spellEnd"/>
      <w:r w:rsidRPr="002D7839">
        <w:rPr>
          <w:rFonts w:asciiTheme="minorHAnsi" w:hAnsiTheme="minorHAnsi" w:cs="Arial"/>
          <w:sz w:val="22"/>
          <w:szCs w:val="22"/>
        </w:rPr>
        <w:t>, Rita</w:t>
      </w:r>
      <w:r w:rsidRPr="002D7839">
        <w:rPr>
          <w:rFonts w:asciiTheme="minorHAnsi" w:hAnsiTheme="minorHAnsi" w:cs="Arial"/>
          <w:sz w:val="22"/>
          <w:szCs w:val="22"/>
        </w:rPr>
        <w:tab/>
      </w:r>
      <w:r w:rsidRPr="002D7839">
        <w:rPr>
          <w:rFonts w:asciiTheme="minorHAnsi" w:hAnsiTheme="minorHAnsi" w:cs="Arial"/>
          <w:sz w:val="22"/>
          <w:szCs w:val="22"/>
        </w:rPr>
        <w:tab/>
      </w:r>
      <w:r w:rsidRPr="002D7839">
        <w:rPr>
          <w:rFonts w:asciiTheme="minorHAnsi" w:hAnsiTheme="minorHAnsi" w:cs="Arial"/>
          <w:sz w:val="22"/>
          <w:szCs w:val="22"/>
        </w:rPr>
        <w:tab/>
        <w:t xml:space="preserve">Dr. </w:t>
      </w:r>
      <w:proofErr w:type="spellStart"/>
      <w:r w:rsidRPr="002D7839">
        <w:rPr>
          <w:rFonts w:asciiTheme="minorHAnsi" w:hAnsiTheme="minorHAnsi" w:cs="Arial"/>
          <w:sz w:val="22"/>
          <w:szCs w:val="22"/>
        </w:rPr>
        <w:t>Scasso</w:t>
      </w:r>
      <w:proofErr w:type="spellEnd"/>
      <w:r w:rsidRPr="002D7839">
        <w:rPr>
          <w:rFonts w:asciiTheme="minorHAnsi" w:hAnsiTheme="minorHAnsi" w:cs="Arial"/>
          <w:sz w:val="22"/>
          <w:szCs w:val="22"/>
        </w:rPr>
        <w:t>, Roberto</w:t>
      </w:r>
    </w:p>
    <w:p w:rsidR="006233CA" w:rsidRPr="002D7839" w:rsidRDefault="006233CA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</w:p>
    <w:p w:rsidR="006233CA" w:rsidRPr="002D7839" w:rsidRDefault="006233CA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</w:p>
    <w:p w:rsidR="008D0897" w:rsidRPr="002D7839" w:rsidRDefault="008D0897" w:rsidP="008D0897">
      <w:pPr>
        <w:ind w:firstLine="1701"/>
        <w:jc w:val="both"/>
        <w:rPr>
          <w:rFonts w:asciiTheme="minorHAnsi" w:hAnsiTheme="minorHAnsi" w:cs="Arial"/>
          <w:sz w:val="22"/>
          <w:szCs w:val="22"/>
          <w:lang w:val="it-IT"/>
        </w:rPr>
      </w:pPr>
    </w:p>
    <w:p w:rsidR="008D0897" w:rsidRPr="002D7839" w:rsidRDefault="008D0897" w:rsidP="008D0897">
      <w:pPr>
        <w:ind w:firstLine="1701"/>
        <w:jc w:val="both"/>
        <w:rPr>
          <w:rFonts w:asciiTheme="minorHAnsi" w:hAnsiTheme="minorHAnsi" w:cs="Arial"/>
          <w:sz w:val="22"/>
          <w:szCs w:val="22"/>
          <w:lang w:val="it-IT"/>
        </w:rPr>
      </w:pPr>
    </w:p>
    <w:p w:rsidR="008D0897" w:rsidRPr="002D7839" w:rsidRDefault="008D0897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  <w:r w:rsidRPr="002D7839">
        <w:rPr>
          <w:rFonts w:asciiTheme="minorHAnsi" w:hAnsiTheme="minorHAnsi" w:cs="Arial"/>
          <w:sz w:val="22"/>
          <w:szCs w:val="22"/>
          <w:lang w:val="it-IT"/>
        </w:rPr>
        <w:t xml:space="preserve">Dr. Vizán, Haroldo </w:t>
      </w:r>
      <w:r w:rsidRPr="002D7839">
        <w:rPr>
          <w:rFonts w:asciiTheme="minorHAnsi" w:hAnsiTheme="minorHAnsi" w:cs="Arial"/>
          <w:sz w:val="22"/>
          <w:szCs w:val="22"/>
          <w:lang w:val="it-IT"/>
        </w:rPr>
        <w:tab/>
      </w:r>
      <w:r w:rsidRPr="002D7839">
        <w:rPr>
          <w:rFonts w:asciiTheme="minorHAnsi" w:hAnsiTheme="minorHAnsi" w:cs="Arial"/>
          <w:sz w:val="22"/>
          <w:szCs w:val="22"/>
          <w:lang w:val="it-IT"/>
        </w:rPr>
        <w:tab/>
      </w:r>
      <w:r w:rsidRPr="002D7839">
        <w:rPr>
          <w:rFonts w:asciiTheme="minorHAnsi" w:hAnsiTheme="minorHAnsi" w:cs="Arial"/>
          <w:sz w:val="22"/>
          <w:szCs w:val="22"/>
          <w:lang w:val="it-IT"/>
        </w:rPr>
        <w:tab/>
      </w:r>
      <w:r w:rsidR="00C93B64">
        <w:rPr>
          <w:rFonts w:asciiTheme="minorHAnsi" w:hAnsiTheme="minorHAnsi" w:cs="Arial"/>
          <w:sz w:val="22"/>
          <w:szCs w:val="22"/>
          <w:lang w:val="it-IT"/>
        </w:rPr>
        <w:t>Dr. Ré,</w:t>
      </w:r>
      <w:r w:rsidR="00C93B64" w:rsidRPr="00C93B64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r w:rsidR="00C93B64">
        <w:rPr>
          <w:rFonts w:asciiTheme="minorHAnsi" w:hAnsiTheme="minorHAnsi" w:cs="Arial"/>
          <w:sz w:val="22"/>
          <w:szCs w:val="22"/>
          <w:lang w:val="it-IT"/>
        </w:rPr>
        <w:t>Guillermo</w:t>
      </w:r>
    </w:p>
    <w:p w:rsidR="008D0897" w:rsidRPr="002D7839" w:rsidRDefault="008D0897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</w:p>
    <w:p w:rsidR="008D0897" w:rsidRPr="002D7839" w:rsidRDefault="008D0897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</w:p>
    <w:p w:rsidR="008D0897" w:rsidRPr="002D7839" w:rsidRDefault="008D0897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</w:p>
    <w:p w:rsidR="008D0897" w:rsidRPr="002D7839" w:rsidRDefault="008D0897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</w:p>
    <w:p w:rsidR="008D0897" w:rsidRPr="002D7839" w:rsidRDefault="008D0897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</w:p>
    <w:p w:rsidR="003D328B" w:rsidRPr="002D7839" w:rsidRDefault="008D0897" w:rsidP="008D0897">
      <w:pPr>
        <w:ind w:firstLine="1701"/>
        <w:jc w:val="both"/>
        <w:rPr>
          <w:rFonts w:asciiTheme="minorHAnsi" w:hAnsiTheme="minorHAnsi" w:cs="Arial"/>
          <w:sz w:val="22"/>
          <w:szCs w:val="22"/>
          <w:lang w:val="pt-BR"/>
        </w:rPr>
      </w:pPr>
      <w:r w:rsidRPr="002D7839">
        <w:rPr>
          <w:rFonts w:asciiTheme="minorHAnsi" w:hAnsiTheme="minorHAnsi" w:cs="Arial"/>
          <w:sz w:val="22"/>
          <w:szCs w:val="22"/>
          <w:lang w:val="pt-BR"/>
        </w:rPr>
        <w:t xml:space="preserve">Dr. </w:t>
      </w:r>
      <w:proofErr w:type="spellStart"/>
      <w:r w:rsidRPr="002D7839">
        <w:rPr>
          <w:rFonts w:asciiTheme="minorHAnsi" w:hAnsiTheme="minorHAnsi" w:cs="Arial"/>
          <w:sz w:val="22"/>
          <w:szCs w:val="22"/>
          <w:lang w:val="pt-BR"/>
        </w:rPr>
        <w:t>Kietzmann</w:t>
      </w:r>
      <w:proofErr w:type="spellEnd"/>
      <w:r w:rsidRPr="002D7839">
        <w:rPr>
          <w:rFonts w:asciiTheme="minorHAnsi" w:hAnsiTheme="minorHAnsi" w:cs="Arial"/>
          <w:sz w:val="22"/>
          <w:szCs w:val="22"/>
          <w:lang w:val="pt-BR"/>
        </w:rPr>
        <w:t>, Diego</w:t>
      </w:r>
      <w:r w:rsidR="00F14241" w:rsidRPr="002D7839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C93B64">
        <w:rPr>
          <w:rFonts w:asciiTheme="minorHAnsi" w:hAnsiTheme="minorHAnsi" w:cs="Arial"/>
          <w:sz w:val="22"/>
          <w:szCs w:val="22"/>
          <w:lang w:val="pt-BR"/>
        </w:rPr>
        <w:tab/>
      </w:r>
      <w:r w:rsidR="00C93B64">
        <w:rPr>
          <w:rFonts w:asciiTheme="minorHAnsi" w:hAnsiTheme="minorHAnsi" w:cs="Arial"/>
          <w:sz w:val="22"/>
          <w:szCs w:val="22"/>
          <w:lang w:val="pt-BR"/>
        </w:rPr>
        <w:tab/>
        <w:t xml:space="preserve">Dr. </w:t>
      </w:r>
      <w:proofErr w:type="spellStart"/>
      <w:r w:rsidR="00C93B64">
        <w:rPr>
          <w:rFonts w:asciiTheme="minorHAnsi" w:hAnsiTheme="minorHAnsi" w:cs="Arial"/>
          <w:sz w:val="22"/>
          <w:szCs w:val="22"/>
          <w:lang w:val="pt-BR"/>
        </w:rPr>
        <w:t>Gaetano</w:t>
      </w:r>
      <w:proofErr w:type="spellEnd"/>
      <w:r w:rsidR="00C93B64">
        <w:rPr>
          <w:rFonts w:asciiTheme="minorHAnsi" w:hAnsiTheme="minorHAnsi" w:cs="Arial"/>
          <w:sz w:val="22"/>
          <w:szCs w:val="22"/>
          <w:lang w:val="pt-BR"/>
        </w:rPr>
        <w:t>,</w:t>
      </w:r>
      <w:r w:rsidR="00C93B64" w:rsidRPr="00C93B64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proofErr w:type="gramStart"/>
      <w:r w:rsidR="00C93B64">
        <w:rPr>
          <w:rFonts w:asciiTheme="minorHAnsi" w:hAnsiTheme="minorHAnsi" w:cs="Arial"/>
          <w:sz w:val="22"/>
          <w:szCs w:val="22"/>
          <w:lang w:val="pt-BR"/>
        </w:rPr>
        <w:t>Leandro</w:t>
      </w:r>
      <w:proofErr w:type="gramEnd"/>
    </w:p>
    <w:p w:rsidR="008D0897" w:rsidRPr="002D7839" w:rsidRDefault="008D0897" w:rsidP="008D0897">
      <w:pPr>
        <w:ind w:firstLine="1701"/>
        <w:jc w:val="both"/>
        <w:rPr>
          <w:rFonts w:asciiTheme="minorHAnsi" w:hAnsiTheme="minorHAnsi" w:cs="Arial"/>
          <w:sz w:val="22"/>
          <w:szCs w:val="22"/>
          <w:lang w:val="pt-BR"/>
        </w:rPr>
      </w:pPr>
    </w:p>
    <w:p w:rsidR="008D0897" w:rsidRPr="002D7839" w:rsidRDefault="008D0897" w:rsidP="008D0897">
      <w:pPr>
        <w:ind w:firstLine="1701"/>
        <w:jc w:val="both"/>
        <w:rPr>
          <w:rFonts w:asciiTheme="minorHAnsi" w:hAnsiTheme="minorHAnsi" w:cs="Arial"/>
          <w:sz w:val="22"/>
          <w:szCs w:val="22"/>
          <w:lang w:val="pt-BR"/>
        </w:rPr>
      </w:pPr>
    </w:p>
    <w:p w:rsidR="008D0897" w:rsidRPr="002D7839" w:rsidRDefault="008D0897" w:rsidP="008D0897">
      <w:pPr>
        <w:ind w:firstLine="1701"/>
        <w:jc w:val="both"/>
        <w:rPr>
          <w:rFonts w:asciiTheme="minorHAnsi" w:hAnsiTheme="minorHAnsi" w:cs="Arial"/>
          <w:sz w:val="22"/>
          <w:szCs w:val="22"/>
          <w:lang w:val="pt-BR"/>
        </w:rPr>
      </w:pPr>
    </w:p>
    <w:p w:rsidR="00F14241" w:rsidRPr="002D7839" w:rsidRDefault="00F14241" w:rsidP="00F14241">
      <w:pPr>
        <w:ind w:firstLine="1701"/>
        <w:jc w:val="both"/>
        <w:rPr>
          <w:rFonts w:asciiTheme="minorHAnsi" w:hAnsiTheme="minorHAnsi" w:cs="Arial"/>
          <w:sz w:val="22"/>
          <w:szCs w:val="22"/>
          <w:lang w:val="pt-BR"/>
        </w:rPr>
      </w:pPr>
    </w:p>
    <w:p w:rsidR="00F14241" w:rsidRPr="002D7839" w:rsidRDefault="00F14241" w:rsidP="00F14241">
      <w:pPr>
        <w:ind w:firstLine="1701"/>
        <w:jc w:val="both"/>
        <w:rPr>
          <w:rFonts w:asciiTheme="minorHAnsi" w:hAnsiTheme="minorHAnsi" w:cs="Arial"/>
          <w:sz w:val="22"/>
          <w:szCs w:val="22"/>
          <w:lang w:val="pt-BR"/>
        </w:rPr>
      </w:pPr>
    </w:p>
    <w:p w:rsidR="00F14241" w:rsidRPr="002D7839" w:rsidRDefault="00F14241" w:rsidP="00F14241">
      <w:pPr>
        <w:ind w:firstLine="1701"/>
        <w:jc w:val="both"/>
        <w:rPr>
          <w:rFonts w:asciiTheme="minorHAnsi" w:hAnsiTheme="minorHAnsi" w:cs="Arial"/>
          <w:sz w:val="22"/>
          <w:szCs w:val="22"/>
          <w:lang w:val="pt-BR"/>
        </w:rPr>
      </w:pPr>
    </w:p>
    <w:p w:rsidR="00F14241" w:rsidRPr="002D7839" w:rsidRDefault="00F14241" w:rsidP="00F14241">
      <w:pPr>
        <w:ind w:firstLine="1701"/>
        <w:jc w:val="both"/>
        <w:rPr>
          <w:rFonts w:asciiTheme="minorHAnsi" w:hAnsiTheme="minorHAnsi" w:cs="Arial"/>
          <w:sz w:val="22"/>
          <w:szCs w:val="22"/>
          <w:lang w:val="pt-BR"/>
        </w:rPr>
      </w:pPr>
    </w:p>
    <w:p w:rsidR="003D328B" w:rsidRPr="002D7839" w:rsidRDefault="00C93B64" w:rsidP="00F14241">
      <w:pPr>
        <w:ind w:firstLine="1701"/>
        <w:jc w:val="both"/>
        <w:rPr>
          <w:rFonts w:asciiTheme="minorHAnsi" w:hAnsiTheme="minorHAnsi" w:cs="Arial"/>
          <w:sz w:val="22"/>
          <w:szCs w:val="22"/>
          <w:lang w:val="pt-BR"/>
        </w:rPr>
      </w:pPr>
      <w:proofErr w:type="spellStart"/>
      <w:r>
        <w:rPr>
          <w:rFonts w:asciiTheme="minorHAnsi" w:hAnsiTheme="minorHAnsi" w:cs="Arial"/>
          <w:sz w:val="22"/>
          <w:szCs w:val="22"/>
          <w:lang w:val="fr-FR"/>
        </w:rPr>
        <w:t>Lic</w:t>
      </w:r>
      <w:proofErr w:type="spellEnd"/>
      <w:r>
        <w:rPr>
          <w:rFonts w:asciiTheme="minorHAnsi" w:hAnsiTheme="minorHAnsi" w:cs="Arial"/>
          <w:sz w:val="22"/>
          <w:szCs w:val="22"/>
          <w:lang w:val="fr-FR"/>
        </w:rPr>
        <w:t xml:space="preserve">. </w:t>
      </w:r>
      <w:proofErr w:type="spellStart"/>
      <w:r>
        <w:rPr>
          <w:rFonts w:asciiTheme="minorHAnsi" w:hAnsiTheme="minorHAnsi" w:cs="Arial"/>
          <w:sz w:val="22"/>
          <w:szCs w:val="22"/>
          <w:lang w:val="fr-FR"/>
        </w:rPr>
        <w:t>Tobal</w:t>
      </w:r>
      <w:proofErr w:type="spellEnd"/>
      <w:r>
        <w:rPr>
          <w:rFonts w:asciiTheme="minorHAnsi" w:hAnsiTheme="minorHAnsi" w:cs="Arial"/>
          <w:sz w:val="22"/>
          <w:szCs w:val="22"/>
          <w:lang w:val="fr-FR"/>
        </w:rPr>
        <w:t xml:space="preserve">, Jonathan </w:t>
      </w:r>
      <w:r>
        <w:rPr>
          <w:rFonts w:asciiTheme="minorHAnsi" w:hAnsiTheme="minorHAnsi" w:cs="Arial"/>
          <w:sz w:val="22"/>
          <w:szCs w:val="22"/>
          <w:lang w:val="fr-FR"/>
        </w:rPr>
        <w:tab/>
      </w:r>
      <w:r>
        <w:rPr>
          <w:rFonts w:asciiTheme="minorHAnsi" w:hAnsiTheme="minorHAnsi" w:cs="Arial"/>
          <w:sz w:val="22"/>
          <w:szCs w:val="22"/>
          <w:lang w:val="fr-FR"/>
        </w:rPr>
        <w:tab/>
      </w:r>
      <w:r>
        <w:rPr>
          <w:rFonts w:asciiTheme="minorHAnsi" w:hAnsiTheme="minorHAnsi" w:cs="Arial"/>
          <w:sz w:val="22"/>
          <w:szCs w:val="22"/>
          <w:lang w:val="fr-FR"/>
        </w:rPr>
        <w:tab/>
      </w:r>
      <w:proofErr w:type="spellStart"/>
      <w:r w:rsidR="00F14241" w:rsidRPr="002D7839">
        <w:rPr>
          <w:rFonts w:asciiTheme="minorHAnsi" w:hAnsiTheme="minorHAnsi" w:cs="Arial"/>
          <w:sz w:val="22"/>
          <w:szCs w:val="22"/>
          <w:lang w:val="fr-FR"/>
        </w:rPr>
        <w:t>Srta</w:t>
      </w:r>
      <w:proofErr w:type="spellEnd"/>
      <w:r w:rsidR="00F14241" w:rsidRPr="002D7839">
        <w:rPr>
          <w:rFonts w:asciiTheme="minorHAnsi" w:hAnsiTheme="minorHAnsi" w:cs="Arial"/>
          <w:sz w:val="22"/>
          <w:szCs w:val="22"/>
          <w:lang w:val="fr-FR"/>
        </w:rPr>
        <w:t xml:space="preserve">. </w:t>
      </w:r>
      <w:proofErr w:type="spellStart"/>
      <w:r>
        <w:rPr>
          <w:rFonts w:asciiTheme="minorHAnsi" w:hAnsiTheme="minorHAnsi" w:cs="Arial"/>
          <w:sz w:val="22"/>
          <w:szCs w:val="22"/>
          <w:lang w:val="fr-FR"/>
        </w:rPr>
        <w:t>Guimarey</w:t>
      </w:r>
      <w:proofErr w:type="spellEnd"/>
      <w:r>
        <w:rPr>
          <w:rFonts w:asciiTheme="minorHAnsi" w:hAnsiTheme="minorHAnsi" w:cs="Arial"/>
          <w:sz w:val="22"/>
          <w:szCs w:val="22"/>
          <w:lang w:val="fr-FR"/>
        </w:rPr>
        <w:t>,</w:t>
      </w:r>
      <w:r w:rsidRPr="00C93B64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  <w:lang w:val="fr-FR"/>
        </w:rPr>
        <w:t>Anabella</w:t>
      </w:r>
      <w:proofErr w:type="spellEnd"/>
    </w:p>
    <w:p w:rsidR="003D328B" w:rsidRPr="002D7839" w:rsidRDefault="003D328B" w:rsidP="00100499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sectPr w:rsidR="003D328B" w:rsidRPr="002D7839" w:rsidSect="00236349">
      <w:headerReference w:type="default" r:id="rId7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0A6" w:rsidRDefault="00F540A6">
      <w:r>
        <w:separator/>
      </w:r>
    </w:p>
  </w:endnote>
  <w:endnote w:type="continuationSeparator" w:id="0">
    <w:p w:rsidR="00F540A6" w:rsidRDefault="00F54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0A6" w:rsidRDefault="00F540A6">
      <w:r>
        <w:separator/>
      </w:r>
    </w:p>
  </w:footnote>
  <w:footnote w:type="continuationSeparator" w:id="0">
    <w:p w:rsidR="00F540A6" w:rsidRDefault="00F54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98" w:rsidRPr="004D7556" w:rsidRDefault="00491298" w:rsidP="005A6C8C">
    <w:pPr>
      <w:pStyle w:val="Encabezado"/>
      <w:jc w:val="right"/>
      <w:rPr>
        <w:rFonts w:asciiTheme="minorHAnsi" w:hAnsiTheme="minorHAnsi" w:cs="Arial"/>
        <w:sz w:val="20"/>
        <w:szCs w:val="20"/>
      </w:rPr>
    </w:pPr>
    <w:r w:rsidRPr="004D7556">
      <w:rPr>
        <w:rFonts w:asciiTheme="minorHAnsi" w:hAnsiTheme="minorHAnsi" w:cs="Arial"/>
        <w:sz w:val="20"/>
        <w:szCs w:val="20"/>
      </w:rPr>
      <w:t xml:space="preserve">Página </w:t>
    </w:r>
    <w:r w:rsidR="00286476" w:rsidRPr="004D7556">
      <w:rPr>
        <w:rFonts w:asciiTheme="minorHAnsi" w:hAnsiTheme="minorHAnsi" w:cs="Arial"/>
        <w:sz w:val="20"/>
        <w:szCs w:val="20"/>
      </w:rPr>
      <w:fldChar w:fldCharType="begin"/>
    </w:r>
    <w:r w:rsidRPr="004D7556">
      <w:rPr>
        <w:rFonts w:asciiTheme="minorHAnsi" w:hAnsiTheme="minorHAnsi" w:cs="Arial"/>
        <w:sz w:val="20"/>
        <w:szCs w:val="20"/>
      </w:rPr>
      <w:instrText xml:space="preserve"> PAGE </w:instrText>
    </w:r>
    <w:r w:rsidR="00286476" w:rsidRPr="004D7556">
      <w:rPr>
        <w:rFonts w:asciiTheme="minorHAnsi" w:hAnsiTheme="minorHAnsi" w:cs="Arial"/>
        <w:sz w:val="20"/>
        <w:szCs w:val="20"/>
      </w:rPr>
      <w:fldChar w:fldCharType="separate"/>
    </w:r>
    <w:r w:rsidR="00AA0456">
      <w:rPr>
        <w:rFonts w:asciiTheme="minorHAnsi" w:hAnsiTheme="minorHAnsi" w:cs="Arial"/>
        <w:noProof/>
        <w:sz w:val="20"/>
        <w:szCs w:val="20"/>
      </w:rPr>
      <w:t>3</w:t>
    </w:r>
    <w:r w:rsidR="00286476" w:rsidRPr="004D7556">
      <w:rPr>
        <w:rFonts w:asciiTheme="minorHAnsi" w:hAnsiTheme="minorHAnsi" w:cs="Arial"/>
        <w:sz w:val="20"/>
        <w:szCs w:val="20"/>
      </w:rPr>
      <w:fldChar w:fldCharType="end"/>
    </w:r>
    <w:r w:rsidRPr="004D7556">
      <w:rPr>
        <w:rFonts w:asciiTheme="minorHAnsi" w:hAnsiTheme="minorHAnsi" w:cs="Arial"/>
        <w:sz w:val="20"/>
        <w:szCs w:val="20"/>
      </w:rPr>
      <w:t xml:space="preserve"> de </w:t>
    </w:r>
    <w:r w:rsidR="00286476" w:rsidRPr="004D7556">
      <w:rPr>
        <w:rFonts w:asciiTheme="minorHAnsi" w:hAnsiTheme="minorHAnsi" w:cs="Arial"/>
        <w:sz w:val="20"/>
        <w:szCs w:val="20"/>
      </w:rPr>
      <w:fldChar w:fldCharType="begin"/>
    </w:r>
    <w:r w:rsidRPr="004D7556">
      <w:rPr>
        <w:rFonts w:asciiTheme="minorHAnsi" w:hAnsiTheme="minorHAnsi" w:cs="Arial"/>
        <w:sz w:val="20"/>
        <w:szCs w:val="20"/>
      </w:rPr>
      <w:instrText xml:space="preserve"> NUMPAGES </w:instrText>
    </w:r>
    <w:r w:rsidR="00286476" w:rsidRPr="004D7556">
      <w:rPr>
        <w:rFonts w:asciiTheme="minorHAnsi" w:hAnsiTheme="minorHAnsi" w:cs="Arial"/>
        <w:sz w:val="20"/>
        <w:szCs w:val="20"/>
      </w:rPr>
      <w:fldChar w:fldCharType="separate"/>
    </w:r>
    <w:r w:rsidR="00AA0456">
      <w:rPr>
        <w:rFonts w:asciiTheme="minorHAnsi" w:hAnsiTheme="minorHAnsi" w:cs="Arial"/>
        <w:noProof/>
        <w:sz w:val="20"/>
        <w:szCs w:val="20"/>
      </w:rPr>
      <w:t>3</w:t>
    </w:r>
    <w:r w:rsidR="00286476" w:rsidRPr="004D7556">
      <w:rPr>
        <w:rFonts w:asciiTheme="minorHAnsi" w:hAnsiTheme="minorHAnsi" w:cs="Arial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81A"/>
    <w:multiLevelType w:val="hybridMultilevel"/>
    <w:tmpl w:val="F10C0882"/>
    <w:lvl w:ilvl="0" w:tplc="4F282E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E27AF"/>
    <w:multiLevelType w:val="multilevel"/>
    <w:tmpl w:val="594A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A52272"/>
    <w:multiLevelType w:val="hybridMultilevel"/>
    <w:tmpl w:val="914C88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B637F"/>
    <w:multiLevelType w:val="multilevel"/>
    <w:tmpl w:val="2C48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B13719"/>
    <w:multiLevelType w:val="hybridMultilevel"/>
    <w:tmpl w:val="1D50F77A"/>
    <w:lvl w:ilvl="0" w:tplc="2C0A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5F3142B"/>
    <w:multiLevelType w:val="hybridMultilevel"/>
    <w:tmpl w:val="DAE87E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B24794"/>
    <w:multiLevelType w:val="hybridMultilevel"/>
    <w:tmpl w:val="F8CA07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AF404F"/>
    <w:multiLevelType w:val="hybridMultilevel"/>
    <w:tmpl w:val="9BC8AE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65A06"/>
    <w:multiLevelType w:val="hybridMultilevel"/>
    <w:tmpl w:val="AD92378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E7433EE"/>
    <w:multiLevelType w:val="hybridMultilevel"/>
    <w:tmpl w:val="E142534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19754F1"/>
    <w:multiLevelType w:val="hybridMultilevel"/>
    <w:tmpl w:val="CF3A6960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02404B7"/>
    <w:multiLevelType w:val="hybridMultilevel"/>
    <w:tmpl w:val="22C68F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D52F67"/>
    <w:multiLevelType w:val="hybridMultilevel"/>
    <w:tmpl w:val="9CDADA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D65FEF"/>
    <w:multiLevelType w:val="hybridMultilevel"/>
    <w:tmpl w:val="0140405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E16F8E"/>
    <w:multiLevelType w:val="hybridMultilevel"/>
    <w:tmpl w:val="BD0C14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A03CCA"/>
    <w:multiLevelType w:val="hybridMultilevel"/>
    <w:tmpl w:val="E1A051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AA7954"/>
    <w:multiLevelType w:val="hybridMultilevel"/>
    <w:tmpl w:val="3CB8CB8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E3F0854"/>
    <w:multiLevelType w:val="hybridMultilevel"/>
    <w:tmpl w:val="481CDD94"/>
    <w:lvl w:ilvl="0" w:tplc="0C0A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7FB87D42"/>
    <w:multiLevelType w:val="hybridMultilevel"/>
    <w:tmpl w:val="5BE02A04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4"/>
  </w:num>
  <w:num w:numId="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5"/>
  </w:num>
  <w:num w:numId="8">
    <w:abstractNumId w:val="11"/>
  </w:num>
  <w:num w:numId="9">
    <w:abstractNumId w:val="9"/>
  </w:num>
  <w:num w:numId="10">
    <w:abstractNumId w:val="8"/>
  </w:num>
  <w:num w:numId="11">
    <w:abstractNumId w:val="16"/>
  </w:num>
  <w:num w:numId="12">
    <w:abstractNumId w:val="10"/>
  </w:num>
  <w:num w:numId="13">
    <w:abstractNumId w:val="3"/>
  </w:num>
  <w:num w:numId="14">
    <w:abstractNumId w:val="1"/>
  </w:num>
  <w:num w:numId="15">
    <w:abstractNumId w:val="17"/>
  </w:num>
  <w:num w:numId="16">
    <w:abstractNumId w:val="18"/>
  </w:num>
  <w:num w:numId="17">
    <w:abstractNumId w:val="12"/>
  </w:num>
  <w:num w:numId="18">
    <w:abstractNumId w:val="7"/>
  </w:num>
  <w:num w:numId="19">
    <w:abstractNumId w:val="2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68B"/>
    <w:rsid w:val="000029AB"/>
    <w:rsid w:val="00004860"/>
    <w:rsid w:val="000057D2"/>
    <w:rsid w:val="000141CF"/>
    <w:rsid w:val="00014251"/>
    <w:rsid w:val="0001738B"/>
    <w:rsid w:val="00022555"/>
    <w:rsid w:val="000233DA"/>
    <w:rsid w:val="00026689"/>
    <w:rsid w:val="00031C58"/>
    <w:rsid w:val="000369B7"/>
    <w:rsid w:val="00044CD5"/>
    <w:rsid w:val="00052DC4"/>
    <w:rsid w:val="00054EA6"/>
    <w:rsid w:val="0005761B"/>
    <w:rsid w:val="00060DB4"/>
    <w:rsid w:val="0006303A"/>
    <w:rsid w:val="000659D3"/>
    <w:rsid w:val="00075261"/>
    <w:rsid w:val="000802D3"/>
    <w:rsid w:val="00083C51"/>
    <w:rsid w:val="00084791"/>
    <w:rsid w:val="0008616E"/>
    <w:rsid w:val="00090693"/>
    <w:rsid w:val="000A40D6"/>
    <w:rsid w:val="000A6139"/>
    <w:rsid w:val="000B708D"/>
    <w:rsid w:val="000C3CE5"/>
    <w:rsid w:val="000D3D2D"/>
    <w:rsid w:val="000D5502"/>
    <w:rsid w:val="000E7323"/>
    <w:rsid w:val="000F14D1"/>
    <w:rsid w:val="00100499"/>
    <w:rsid w:val="00104A1E"/>
    <w:rsid w:val="00106ECD"/>
    <w:rsid w:val="001070A6"/>
    <w:rsid w:val="00110236"/>
    <w:rsid w:val="00114AC2"/>
    <w:rsid w:val="001174D7"/>
    <w:rsid w:val="00120B6F"/>
    <w:rsid w:val="00124744"/>
    <w:rsid w:val="00131195"/>
    <w:rsid w:val="00157460"/>
    <w:rsid w:val="00160FAA"/>
    <w:rsid w:val="001662A1"/>
    <w:rsid w:val="00175CE5"/>
    <w:rsid w:val="00176536"/>
    <w:rsid w:val="00187585"/>
    <w:rsid w:val="001A5513"/>
    <w:rsid w:val="001B364D"/>
    <w:rsid w:val="001B46F4"/>
    <w:rsid w:val="001B6177"/>
    <w:rsid w:val="001C43AC"/>
    <w:rsid w:val="001D3619"/>
    <w:rsid w:val="001D7661"/>
    <w:rsid w:val="001E55C2"/>
    <w:rsid w:val="002122E8"/>
    <w:rsid w:val="00222152"/>
    <w:rsid w:val="00225B74"/>
    <w:rsid w:val="00227546"/>
    <w:rsid w:val="00231360"/>
    <w:rsid w:val="0023491B"/>
    <w:rsid w:val="00236349"/>
    <w:rsid w:val="00237040"/>
    <w:rsid w:val="0024420A"/>
    <w:rsid w:val="002454C2"/>
    <w:rsid w:val="00251356"/>
    <w:rsid w:val="002517AA"/>
    <w:rsid w:val="00253108"/>
    <w:rsid w:val="002704A6"/>
    <w:rsid w:val="002721EA"/>
    <w:rsid w:val="00273B13"/>
    <w:rsid w:val="00283ADF"/>
    <w:rsid w:val="0028524A"/>
    <w:rsid w:val="00286476"/>
    <w:rsid w:val="00291908"/>
    <w:rsid w:val="0029647C"/>
    <w:rsid w:val="002A64A5"/>
    <w:rsid w:val="002B0153"/>
    <w:rsid w:val="002C323F"/>
    <w:rsid w:val="002C7276"/>
    <w:rsid w:val="002D0AF0"/>
    <w:rsid w:val="002D37B7"/>
    <w:rsid w:val="002D7839"/>
    <w:rsid w:val="002F2725"/>
    <w:rsid w:val="0030607C"/>
    <w:rsid w:val="00310CC1"/>
    <w:rsid w:val="00311477"/>
    <w:rsid w:val="003115EF"/>
    <w:rsid w:val="0031760C"/>
    <w:rsid w:val="003177B3"/>
    <w:rsid w:val="00320754"/>
    <w:rsid w:val="00322549"/>
    <w:rsid w:val="003236F7"/>
    <w:rsid w:val="003241A4"/>
    <w:rsid w:val="00325D54"/>
    <w:rsid w:val="00331F7D"/>
    <w:rsid w:val="00333C46"/>
    <w:rsid w:val="00340809"/>
    <w:rsid w:val="00347FD6"/>
    <w:rsid w:val="00351BE1"/>
    <w:rsid w:val="0035644E"/>
    <w:rsid w:val="00370D6B"/>
    <w:rsid w:val="00376B7E"/>
    <w:rsid w:val="00380599"/>
    <w:rsid w:val="00393076"/>
    <w:rsid w:val="00395D2D"/>
    <w:rsid w:val="0039776B"/>
    <w:rsid w:val="003B2039"/>
    <w:rsid w:val="003D328B"/>
    <w:rsid w:val="004062D1"/>
    <w:rsid w:val="00414F4B"/>
    <w:rsid w:val="00425CA6"/>
    <w:rsid w:val="00440EDE"/>
    <w:rsid w:val="00441AE0"/>
    <w:rsid w:val="00442A89"/>
    <w:rsid w:val="00442BC4"/>
    <w:rsid w:val="00456D8E"/>
    <w:rsid w:val="004615E6"/>
    <w:rsid w:val="004621A0"/>
    <w:rsid w:val="00465B45"/>
    <w:rsid w:val="0046737B"/>
    <w:rsid w:val="004678C6"/>
    <w:rsid w:val="0047445F"/>
    <w:rsid w:val="00484731"/>
    <w:rsid w:val="0049069A"/>
    <w:rsid w:val="00491298"/>
    <w:rsid w:val="004945DB"/>
    <w:rsid w:val="004A3D40"/>
    <w:rsid w:val="004B63EB"/>
    <w:rsid w:val="004C2B53"/>
    <w:rsid w:val="004C4010"/>
    <w:rsid w:val="004D72E4"/>
    <w:rsid w:val="004D7556"/>
    <w:rsid w:val="004D7ECB"/>
    <w:rsid w:val="004E4289"/>
    <w:rsid w:val="004E5C06"/>
    <w:rsid w:val="004E7AA3"/>
    <w:rsid w:val="004F5422"/>
    <w:rsid w:val="005222FB"/>
    <w:rsid w:val="00530A12"/>
    <w:rsid w:val="00532F34"/>
    <w:rsid w:val="00550CB4"/>
    <w:rsid w:val="0058598D"/>
    <w:rsid w:val="00596EDC"/>
    <w:rsid w:val="005A1B2C"/>
    <w:rsid w:val="005A6C8C"/>
    <w:rsid w:val="005B221C"/>
    <w:rsid w:val="005B360F"/>
    <w:rsid w:val="005B4A2C"/>
    <w:rsid w:val="005C1F2D"/>
    <w:rsid w:val="005C6886"/>
    <w:rsid w:val="005D3A1F"/>
    <w:rsid w:val="005E0280"/>
    <w:rsid w:val="005E3A68"/>
    <w:rsid w:val="005E5173"/>
    <w:rsid w:val="005F0CF5"/>
    <w:rsid w:val="006152C7"/>
    <w:rsid w:val="006209A1"/>
    <w:rsid w:val="00621CD1"/>
    <w:rsid w:val="006233CA"/>
    <w:rsid w:val="00630856"/>
    <w:rsid w:val="00634129"/>
    <w:rsid w:val="00642E91"/>
    <w:rsid w:val="00645E43"/>
    <w:rsid w:val="006473B0"/>
    <w:rsid w:val="00650185"/>
    <w:rsid w:val="00655694"/>
    <w:rsid w:val="00656E43"/>
    <w:rsid w:val="00662BE1"/>
    <w:rsid w:val="00666053"/>
    <w:rsid w:val="00677265"/>
    <w:rsid w:val="00683962"/>
    <w:rsid w:val="006844FA"/>
    <w:rsid w:val="0069007E"/>
    <w:rsid w:val="006A2A57"/>
    <w:rsid w:val="006A6C8F"/>
    <w:rsid w:val="006A73BC"/>
    <w:rsid w:val="006C434B"/>
    <w:rsid w:val="006D40F8"/>
    <w:rsid w:val="006F0CE5"/>
    <w:rsid w:val="007056CC"/>
    <w:rsid w:val="00707070"/>
    <w:rsid w:val="0071654B"/>
    <w:rsid w:val="00727913"/>
    <w:rsid w:val="00740923"/>
    <w:rsid w:val="00741894"/>
    <w:rsid w:val="007431A8"/>
    <w:rsid w:val="00751A98"/>
    <w:rsid w:val="00757E8B"/>
    <w:rsid w:val="00771737"/>
    <w:rsid w:val="0078426B"/>
    <w:rsid w:val="00786D36"/>
    <w:rsid w:val="007918A0"/>
    <w:rsid w:val="007B0367"/>
    <w:rsid w:val="007B0AD4"/>
    <w:rsid w:val="007B523F"/>
    <w:rsid w:val="007D0EFF"/>
    <w:rsid w:val="007E2DB6"/>
    <w:rsid w:val="007E4343"/>
    <w:rsid w:val="007E5EF6"/>
    <w:rsid w:val="007F396F"/>
    <w:rsid w:val="007F43A7"/>
    <w:rsid w:val="007F62AA"/>
    <w:rsid w:val="00800058"/>
    <w:rsid w:val="008055F8"/>
    <w:rsid w:val="00812863"/>
    <w:rsid w:val="008133C7"/>
    <w:rsid w:val="00813A4E"/>
    <w:rsid w:val="0081475F"/>
    <w:rsid w:val="00814D4B"/>
    <w:rsid w:val="00822D1B"/>
    <w:rsid w:val="0083592B"/>
    <w:rsid w:val="008531C9"/>
    <w:rsid w:val="008606B4"/>
    <w:rsid w:val="008639B8"/>
    <w:rsid w:val="00863CE7"/>
    <w:rsid w:val="00863DD2"/>
    <w:rsid w:val="008678BF"/>
    <w:rsid w:val="0087065F"/>
    <w:rsid w:val="008A0B0C"/>
    <w:rsid w:val="008A178F"/>
    <w:rsid w:val="008B0EF9"/>
    <w:rsid w:val="008D0897"/>
    <w:rsid w:val="008D1D7E"/>
    <w:rsid w:val="008D5264"/>
    <w:rsid w:val="008E3BB8"/>
    <w:rsid w:val="008F00DC"/>
    <w:rsid w:val="008F3307"/>
    <w:rsid w:val="008F5DF2"/>
    <w:rsid w:val="009152F2"/>
    <w:rsid w:val="0092023E"/>
    <w:rsid w:val="00920CC9"/>
    <w:rsid w:val="009408D8"/>
    <w:rsid w:val="00955ED4"/>
    <w:rsid w:val="00957559"/>
    <w:rsid w:val="0096216A"/>
    <w:rsid w:val="009651BE"/>
    <w:rsid w:val="00971810"/>
    <w:rsid w:val="00972CA3"/>
    <w:rsid w:val="00973190"/>
    <w:rsid w:val="00973BD1"/>
    <w:rsid w:val="00974DF2"/>
    <w:rsid w:val="00983737"/>
    <w:rsid w:val="00985A99"/>
    <w:rsid w:val="00991662"/>
    <w:rsid w:val="009A0E8C"/>
    <w:rsid w:val="009A1381"/>
    <w:rsid w:val="009A13E0"/>
    <w:rsid w:val="009C7D3D"/>
    <w:rsid w:val="009D6322"/>
    <w:rsid w:val="009E20D3"/>
    <w:rsid w:val="009E7005"/>
    <w:rsid w:val="009F1BE3"/>
    <w:rsid w:val="00A00E5F"/>
    <w:rsid w:val="00A01B32"/>
    <w:rsid w:val="00A028B1"/>
    <w:rsid w:val="00A25D56"/>
    <w:rsid w:val="00A3511B"/>
    <w:rsid w:val="00A3518A"/>
    <w:rsid w:val="00A36C37"/>
    <w:rsid w:val="00A4113D"/>
    <w:rsid w:val="00A51D28"/>
    <w:rsid w:val="00A7186F"/>
    <w:rsid w:val="00A73429"/>
    <w:rsid w:val="00A747F0"/>
    <w:rsid w:val="00A77CAD"/>
    <w:rsid w:val="00A9037E"/>
    <w:rsid w:val="00AA0456"/>
    <w:rsid w:val="00AB5ABE"/>
    <w:rsid w:val="00AB7DF2"/>
    <w:rsid w:val="00AC1F82"/>
    <w:rsid w:val="00AD261B"/>
    <w:rsid w:val="00AD2D1C"/>
    <w:rsid w:val="00AE168A"/>
    <w:rsid w:val="00AE5F1E"/>
    <w:rsid w:val="00AE5FEF"/>
    <w:rsid w:val="00AF3402"/>
    <w:rsid w:val="00B0133E"/>
    <w:rsid w:val="00B04E2C"/>
    <w:rsid w:val="00B10FC0"/>
    <w:rsid w:val="00B11909"/>
    <w:rsid w:val="00B14AA8"/>
    <w:rsid w:val="00B14CF2"/>
    <w:rsid w:val="00B15A2A"/>
    <w:rsid w:val="00B223E3"/>
    <w:rsid w:val="00B339A5"/>
    <w:rsid w:val="00B37DDF"/>
    <w:rsid w:val="00B37FAD"/>
    <w:rsid w:val="00B4471F"/>
    <w:rsid w:val="00B5201D"/>
    <w:rsid w:val="00B54D18"/>
    <w:rsid w:val="00B70B5C"/>
    <w:rsid w:val="00B7738B"/>
    <w:rsid w:val="00B84853"/>
    <w:rsid w:val="00B85A87"/>
    <w:rsid w:val="00B940DB"/>
    <w:rsid w:val="00BA0DC5"/>
    <w:rsid w:val="00BA2C6C"/>
    <w:rsid w:val="00BA3670"/>
    <w:rsid w:val="00BB073C"/>
    <w:rsid w:val="00BC1B05"/>
    <w:rsid w:val="00BD06B7"/>
    <w:rsid w:val="00BD383A"/>
    <w:rsid w:val="00BF3C34"/>
    <w:rsid w:val="00BF6B03"/>
    <w:rsid w:val="00C12A22"/>
    <w:rsid w:val="00C15050"/>
    <w:rsid w:val="00C21F26"/>
    <w:rsid w:val="00C23501"/>
    <w:rsid w:val="00C26D9F"/>
    <w:rsid w:val="00C323A8"/>
    <w:rsid w:val="00C32711"/>
    <w:rsid w:val="00C35C40"/>
    <w:rsid w:val="00C43A9A"/>
    <w:rsid w:val="00C444D0"/>
    <w:rsid w:val="00C44E85"/>
    <w:rsid w:val="00C51126"/>
    <w:rsid w:val="00C5778A"/>
    <w:rsid w:val="00C6046F"/>
    <w:rsid w:val="00C61438"/>
    <w:rsid w:val="00C721D6"/>
    <w:rsid w:val="00C86F07"/>
    <w:rsid w:val="00C92331"/>
    <w:rsid w:val="00C93B64"/>
    <w:rsid w:val="00C9433E"/>
    <w:rsid w:val="00CB0B57"/>
    <w:rsid w:val="00CB0EED"/>
    <w:rsid w:val="00CC765B"/>
    <w:rsid w:val="00CE5A8F"/>
    <w:rsid w:val="00CF07BB"/>
    <w:rsid w:val="00D11CEB"/>
    <w:rsid w:val="00D15DF0"/>
    <w:rsid w:val="00D200C4"/>
    <w:rsid w:val="00D21267"/>
    <w:rsid w:val="00D2158A"/>
    <w:rsid w:val="00D33A77"/>
    <w:rsid w:val="00D3798C"/>
    <w:rsid w:val="00D37A7E"/>
    <w:rsid w:val="00D41E1E"/>
    <w:rsid w:val="00D42BF6"/>
    <w:rsid w:val="00D51903"/>
    <w:rsid w:val="00D573DA"/>
    <w:rsid w:val="00D60A8D"/>
    <w:rsid w:val="00D66676"/>
    <w:rsid w:val="00D677CE"/>
    <w:rsid w:val="00D73624"/>
    <w:rsid w:val="00D743BB"/>
    <w:rsid w:val="00D76D9E"/>
    <w:rsid w:val="00D77A63"/>
    <w:rsid w:val="00D81824"/>
    <w:rsid w:val="00DA51D8"/>
    <w:rsid w:val="00DB35DB"/>
    <w:rsid w:val="00DC52AA"/>
    <w:rsid w:val="00DC5F0A"/>
    <w:rsid w:val="00DD22AB"/>
    <w:rsid w:val="00DF120F"/>
    <w:rsid w:val="00DF2E2C"/>
    <w:rsid w:val="00DF40B6"/>
    <w:rsid w:val="00DF428E"/>
    <w:rsid w:val="00DF7636"/>
    <w:rsid w:val="00E02169"/>
    <w:rsid w:val="00E10A02"/>
    <w:rsid w:val="00E144A4"/>
    <w:rsid w:val="00E27B9B"/>
    <w:rsid w:val="00E31390"/>
    <w:rsid w:val="00E31CA5"/>
    <w:rsid w:val="00E34E4B"/>
    <w:rsid w:val="00E46E68"/>
    <w:rsid w:val="00E47D75"/>
    <w:rsid w:val="00E5232E"/>
    <w:rsid w:val="00E57E98"/>
    <w:rsid w:val="00E6074F"/>
    <w:rsid w:val="00E60EA8"/>
    <w:rsid w:val="00E70A27"/>
    <w:rsid w:val="00E75A38"/>
    <w:rsid w:val="00E76E5F"/>
    <w:rsid w:val="00E9500D"/>
    <w:rsid w:val="00EA191A"/>
    <w:rsid w:val="00EA742A"/>
    <w:rsid w:val="00EB49D8"/>
    <w:rsid w:val="00EB790E"/>
    <w:rsid w:val="00EC3B9A"/>
    <w:rsid w:val="00EE09C0"/>
    <w:rsid w:val="00EE139B"/>
    <w:rsid w:val="00EF45B4"/>
    <w:rsid w:val="00F10CFB"/>
    <w:rsid w:val="00F14241"/>
    <w:rsid w:val="00F14A57"/>
    <w:rsid w:val="00F170CC"/>
    <w:rsid w:val="00F2304C"/>
    <w:rsid w:val="00F27347"/>
    <w:rsid w:val="00F308DC"/>
    <w:rsid w:val="00F31E32"/>
    <w:rsid w:val="00F4755E"/>
    <w:rsid w:val="00F540A6"/>
    <w:rsid w:val="00F54CF8"/>
    <w:rsid w:val="00F604BE"/>
    <w:rsid w:val="00F65FF5"/>
    <w:rsid w:val="00F72EF7"/>
    <w:rsid w:val="00F7543A"/>
    <w:rsid w:val="00F75A41"/>
    <w:rsid w:val="00F76C91"/>
    <w:rsid w:val="00F81159"/>
    <w:rsid w:val="00F816C5"/>
    <w:rsid w:val="00F854C1"/>
    <w:rsid w:val="00F94E67"/>
    <w:rsid w:val="00F96F50"/>
    <w:rsid w:val="00FB1C09"/>
    <w:rsid w:val="00FB2B63"/>
    <w:rsid w:val="00FB4C30"/>
    <w:rsid w:val="00FB668B"/>
    <w:rsid w:val="00FC09D8"/>
    <w:rsid w:val="00FC602F"/>
    <w:rsid w:val="00FC7BB2"/>
    <w:rsid w:val="00FD061C"/>
    <w:rsid w:val="00FD06E6"/>
    <w:rsid w:val="00FE1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3AC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A6C8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A6C8C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8F00DC"/>
    <w:pPr>
      <w:ind w:left="708"/>
    </w:pPr>
  </w:style>
  <w:style w:type="character" w:styleId="Refdecomentario">
    <w:name w:val="annotation reference"/>
    <w:basedOn w:val="Fuentedeprrafopredeter"/>
    <w:rsid w:val="0032254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225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22549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225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22549"/>
    <w:rPr>
      <w:b/>
      <w:bCs/>
    </w:rPr>
  </w:style>
  <w:style w:type="paragraph" w:styleId="Textodeglobo">
    <w:name w:val="Balloon Text"/>
    <w:basedOn w:val="Normal"/>
    <w:link w:val="TextodegloboCar"/>
    <w:rsid w:val="003225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2549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•</vt:lpstr>
    </vt:vector>
  </TitlesOfParts>
  <Company>Windows uE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WinuE</dc:creator>
  <cp:lastModifiedBy>SONIA</cp:lastModifiedBy>
  <cp:revision>2</cp:revision>
  <cp:lastPrinted>2014-06-16T20:30:00Z</cp:lastPrinted>
  <dcterms:created xsi:type="dcterms:W3CDTF">2015-08-19T12:31:00Z</dcterms:created>
  <dcterms:modified xsi:type="dcterms:W3CDTF">2015-08-19T12:31:00Z</dcterms:modified>
</cp:coreProperties>
</file>